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A8233" w14:textId="77777777" w:rsidR="00EC3B62" w:rsidRPr="007655DD" w:rsidRDefault="00EC3B62" w:rsidP="00EC3B62">
      <w:pPr>
        <w:pStyle w:val="Heading2"/>
        <w:jc w:val="left"/>
        <w:rPr>
          <w:rFonts w:cs="Arial"/>
          <w:sz w:val="32"/>
          <w:szCs w:val="32"/>
        </w:rPr>
      </w:pPr>
      <w:r w:rsidRPr="007655DD">
        <w:rPr>
          <w:rFonts w:cs="Arial"/>
          <w:sz w:val="32"/>
          <w:szCs w:val="32"/>
        </w:rPr>
        <w:t>Leeds Local Medical Committee Limited</w:t>
      </w:r>
    </w:p>
    <w:p w14:paraId="7B91D669" w14:textId="77777777" w:rsidR="00EC3B62" w:rsidRPr="007655DD" w:rsidRDefault="00EC3B62" w:rsidP="00EC3B62">
      <w:pPr>
        <w:widowControl w:val="0"/>
        <w:rPr>
          <w:rFonts w:ascii="Arial" w:hAnsi="Arial" w:cs="Arial"/>
          <w:i/>
          <w:iCs/>
          <w:color w:val="000000"/>
          <w:sz w:val="18"/>
          <w:szCs w:val="18"/>
        </w:rPr>
      </w:pPr>
      <w:r w:rsidRPr="007655DD">
        <w:rPr>
          <w:rFonts w:ascii="Arial" w:hAnsi="Arial" w:cs="Arial"/>
          <w:snapToGrid w:val="0"/>
          <w:sz w:val="18"/>
          <w:szCs w:val="18"/>
          <w:lang w:eastAsia="en-US"/>
        </w:rPr>
        <w:t>Registered Office:  2 Farrar Lane, Leeds, West Yorkshire. LS16 7AA</w:t>
      </w:r>
    </w:p>
    <w:p w14:paraId="24DB6BF6" w14:textId="77777777" w:rsidR="00EC3B62" w:rsidRPr="007655DD" w:rsidRDefault="00EC3B62" w:rsidP="00EC3B62">
      <w:pPr>
        <w:widowControl w:val="0"/>
        <w:rPr>
          <w:rFonts w:ascii="Arial" w:hAnsi="Arial" w:cs="Arial"/>
          <w:snapToGrid w:val="0"/>
          <w:sz w:val="18"/>
          <w:szCs w:val="18"/>
          <w:lang w:eastAsia="en-US"/>
        </w:rPr>
      </w:pPr>
      <w:r w:rsidRPr="007655DD">
        <w:rPr>
          <w:rFonts w:ascii="Arial" w:hAnsi="Arial" w:cs="Arial"/>
          <w:snapToGrid w:val="0"/>
          <w:sz w:val="18"/>
          <w:szCs w:val="18"/>
          <w:lang w:eastAsia="en-US"/>
        </w:rPr>
        <w:t>Registered in England and Wales – Registered number 7287736</w:t>
      </w:r>
    </w:p>
    <w:p w14:paraId="10C992EA" w14:textId="77777777" w:rsidR="00EC3B62" w:rsidRPr="007655DD" w:rsidRDefault="00EC3B62" w:rsidP="00EC3B62">
      <w:pPr>
        <w:widowControl w:val="0"/>
        <w:pBdr>
          <w:bottom w:val="single" w:sz="6" w:space="1" w:color="auto"/>
        </w:pBdr>
        <w:rPr>
          <w:rFonts w:ascii="Arial" w:hAnsi="Arial" w:cs="Arial"/>
          <w:snapToGrid w:val="0"/>
          <w:color w:val="000000"/>
          <w:sz w:val="18"/>
          <w:szCs w:val="18"/>
          <w:lang w:eastAsia="en-US"/>
        </w:rPr>
      </w:pPr>
      <w:r w:rsidRPr="007655DD">
        <w:rPr>
          <w:rFonts w:ascii="Arial" w:hAnsi="Arial" w:cs="Arial"/>
          <w:snapToGrid w:val="0"/>
          <w:color w:val="000000"/>
          <w:sz w:val="18"/>
          <w:szCs w:val="18"/>
          <w:lang w:eastAsia="en-US"/>
        </w:rPr>
        <w:t xml:space="preserve">Tel: (0113) 295 1460   Fax: (0113) 295 1461   email: </w:t>
      </w:r>
      <w:hyperlink r:id="rId5" w:history="1">
        <w:r w:rsidRPr="007655DD">
          <w:rPr>
            <w:rStyle w:val="Hyperlink"/>
            <w:rFonts w:cs="Arial"/>
            <w:color w:val="000000"/>
            <w:sz w:val="18"/>
            <w:szCs w:val="18"/>
          </w:rPr>
          <w:t>mail@leedslmc.org</w:t>
        </w:r>
      </w:hyperlink>
      <w:r w:rsidRPr="007655DD">
        <w:rPr>
          <w:rFonts w:ascii="Arial" w:hAnsi="Arial" w:cs="Arial"/>
          <w:snapToGrid w:val="0"/>
          <w:color w:val="000000"/>
          <w:sz w:val="18"/>
          <w:szCs w:val="18"/>
          <w:lang w:eastAsia="en-US"/>
        </w:rPr>
        <w:t xml:space="preserve">   website: </w:t>
      </w:r>
      <w:hyperlink r:id="rId6" w:history="1">
        <w:r w:rsidRPr="007655DD">
          <w:rPr>
            <w:rStyle w:val="Hyperlink"/>
            <w:rFonts w:cs="Arial"/>
            <w:color w:val="000000"/>
            <w:sz w:val="18"/>
            <w:szCs w:val="18"/>
          </w:rPr>
          <w:t>www.leedslmc.org</w:t>
        </w:r>
      </w:hyperlink>
      <w:r w:rsidRPr="007655DD">
        <w:rPr>
          <w:rFonts w:ascii="Arial" w:hAnsi="Arial" w:cs="Arial"/>
          <w:snapToGrid w:val="0"/>
          <w:color w:val="000000"/>
          <w:sz w:val="18"/>
          <w:szCs w:val="18"/>
          <w:lang w:eastAsia="en-US"/>
        </w:rPr>
        <w:t xml:space="preserve"> </w:t>
      </w:r>
    </w:p>
    <w:p w14:paraId="2015C69E" w14:textId="77777777" w:rsidR="00EC3B62" w:rsidRPr="009B013B" w:rsidRDefault="00EC3B62" w:rsidP="00EC3B62">
      <w:pPr>
        <w:pStyle w:val="Heading2"/>
        <w:jc w:val="left"/>
        <w:rPr>
          <w:rFonts w:cs="Arial"/>
          <w:b w:val="0"/>
          <w:sz w:val="36"/>
        </w:rPr>
      </w:pPr>
    </w:p>
    <w:p w14:paraId="7E716A4B" w14:textId="77777777" w:rsidR="00EC3B62" w:rsidRPr="00415CC4" w:rsidRDefault="00EC3B62" w:rsidP="00EC3B62">
      <w:pPr>
        <w:pStyle w:val="Heading2"/>
        <w:jc w:val="left"/>
        <w:rPr>
          <w:rFonts w:cs="Arial"/>
          <w:sz w:val="24"/>
          <w:szCs w:val="24"/>
        </w:rPr>
      </w:pPr>
      <w:r w:rsidRPr="00415CC4">
        <w:rPr>
          <w:rFonts w:cs="Arial"/>
          <w:sz w:val="24"/>
          <w:szCs w:val="24"/>
        </w:rPr>
        <w:t>HARASSMENT POLICY AND PROCEDURES</w:t>
      </w:r>
    </w:p>
    <w:p w14:paraId="6007C9B6" w14:textId="77777777" w:rsidR="00EC3B62" w:rsidRPr="009B013B" w:rsidRDefault="00EC3B62" w:rsidP="00EC3B62">
      <w:pPr>
        <w:rPr>
          <w:rFonts w:ascii="Arial" w:hAnsi="Arial" w:cs="Arial"/>
          <w:sz w:val="24"/>
        </w:rPr>
      </w:pPr>
    </w:p>
    <w:p w14:paraId="25D23EBC" w14:textId="77777777" w:rsidR="00EC3B62" w:rsidRPr="009B013B" w:rsidRDefault="00EC3B62" w:rsidP="00EC3B62">
      <w:pPr>
        <w:rPr>
          <w:rFonts w:ascii="Arial" w:hAnsi="Arial" w:cs="Arial"/>
          <w:sz w:val="24"/>
        </w:rPr>
      </w:pPr>
    </w:p>
    <w:p w14:paraId="0DBD7031" w14:textId="77777777" w:rsidR="00EC3B62" w:rsidRPr="009B013B" w:rsidRDefault="00EC3B62" w:rsidP="00EC3B62">
      <w:pPr>
        <w:numPr>
          <w:ilvl w:val="0"/>
          <w:numId w:val="1"/>
        </w:numPr>
        <w:shd w:val="clear" w:color="C0C0C0" w:fill="auto"/>
        <w:rPr>
          <w:rFonts w:ascii="Arial" w:hAnsi="Arial" w:cs="Arial"/>
          <w:b/>
          <w:u w:val="single"/>
        </w:rPr>
      </w:pPr>
      <w:r w:rsidRPr="009B013B">
        <w:rPr>
          <w:rFonts w:ascii="Arial" w:hAnsi="Arial" w:cs="Arial"/>
          <w:b/>
          <w:u w:val="single"/>
        </w:rPr>
        <w:t>POLICY STATEMENT</w:t>
      </w:r>
    </w:p>
    <w:p w14:paraId="3785BCA0" w14:textId="77777777" w:rsidR="00EC3B62" w:rsidRPr="009B013B" w:rsidRDefault="00EC3B62" w:rsidP="00EC3B62">
      <w:pPr>
        <w:rPr>
          <w:rFonts w:ascii="Arial" w:hAnsi="Arial" w:cs="Arial"/>
          <w:b/>
        </w:rPr>
      </w:pPr>
    </w:p>
    <w:p w14:paraId="20A22224" w14:textId="77777777" w:rsidR="00EC3B62" w:rsidRPr="009B013B" w:rsidRDefault="00EC3B62" w:rsidP="00EC3B62">
      <w:pPr>
        <w:numPr>
          <w:ilvl w:val="1"/>
          <w:numId w:val="1"/>
        </w:numPr>
        <w:shd w:val="clear" w:color="C0C0C0" w:fill="auto"/>
        <w:rPr>
          <w:rFonts w:ascii="Arial" w:hAnsi="Arial" w:cs="Arial"/>
        </w:rPr>
      </w:pPr>
      <w:r w:rsidRPr="009B013B">
        <w:rPr>
          <w:rFonts w:ascii="Arial" w:hAnsi="Arial" w:cs="Arial"/>
        </w:rPr>
        <w:t xml:space="preserve">Leeds Local Medical </w:t>
      </w:r>
      <w:r>
        <w:rPr>
          <w:rFonts w:ascii="Arial" w:hAnsi="Arial" w:cs="Arial"/>
        </w:rPr>
        <w:t>Committee Limited</w:t>
      </w:r>
      <w:r w:rsidRPr="009B013B">
        <w:rPr>
          <w:rFonts w:ascii="Arial" w:hAnsi="Arial" w:cs="Arial"/>
        </w:rPr>
        <w:t xml:space="preserve"> is committed to creating a working and learning environment which is free from harassment.  It is expected that all members of the Committee will have an important role to play in creating and maintaining an environment in which all forms of harassment </w:t>
      </w:r>
      <w:proofErr w:type="gramStart"/>
      <w:r w:rsidRPr="009B013B">
        <w:rPr>
          <w:rFonts w:ascii="Arial" w:hAnsi="Arial" w:cs="Arial"/>
        </w:rPr>
        <w:t>are considered to be</w:t>
      </w:r>
      <w:proofErr w:type="gramEnd"/>
      <w:r w:rsidRPr="009B013B">
        <w:rPr>
          <w:rFonts w:ascii="Arial" w:hAnsi="Arial" w:cs="Arial"/>
        </w:rPr>
        <w:t xml:space="preserve"> unacceptable.</w:t>
      </w:r>
    </w:p>
    <w:p w14:paraId="070474A8" w14:textId="77777777" w:rsidR="00EC3B62" w:rsidRPr="009B013B" w:rsidRDefault="00EC3B62" w:rsidP="00EC3B62">
      <w:pPr>
        <w:rPr>
          <w:rFonts w:ascii="Arial" w:hAnsi="Arial" w:cs="Arial"/>
        </w:rPr>
      </w:pPr>
    </w:p>
    <w:p w14:paraId="50FBFFA3" w14:textId="77777777" w:rsidR="00EC3B62" w:rsidRPr="009B013B" w:rsidRDefault="00EC3B62" w:rsidP="00EC3B62">
      <w:pPr>
        <w:numPr>
          <w:ilvl w:val="1"/>
          <w:numId w:val="1"/>
        </w:numPr>
        <w:shd w:val="clear" w:color="C0C0C0" w:fill="auto"/>
        <w:rPr>
          <w:rFonts w:ascii="Arial" w:hAnsi="Arial" w:cs="Arial"/>
        </w:rPr>
      </w:pPr>
      <w:r w:rsidRPr="009B013B">
        <w:rPr>
          <w:rFonts w:ascii="Arial" w:hAnsi="Arial" w:cs="Arial"/>
        </w:rPr>
        <w:t>The Committee will regard any incident of harassment as a serious matter.  Where an allegation of harassment has been substantiated, disciplinary action may be taken against the harasser, including dismissal or expulsion.</w:t>
      </w:r>
    </w:p>
    <w:p w14:paraId="6E8AE94D" w14:textId="77777777" w:rsidR="00EC3B62" w:rsidRPr="009B013B" w:rsidRDefault="00EC3B62" w:rsidP="00EC3B62">
      <w:pPr>
        <w:rPr>
          <w:rFonts w:ascii="Arial" w:hAnsi="Arial" w:cs="Arial"/>
        </w:rPr>
      </w:pPr>
    </w:p>
    <w:p w14:paraId="62252E0D" w14:textId="77777777" w:rsidR="00EC3B62" w:rsidRPr="009B013B" w:rsidRDefault="00EC3B62" w:rsidP="00EC3B62">
      <w:pPr>
        <w:rPr>
          <w:rFonts w:ascii="Arial" w:hAnsi="Arial" w:cs="Arial"/>
        </w:rPr>
      </w:pPr>
    </w:p>
    <w:p w14:paraId="476484F6" w14:textId="77777777" w:rsidR="00EC3B62" w:rsidRPr="009B013B" w:rsidRDefault="00EC3B62" w:rsidP="00EC3B62">
      <w:pPr>
        <w:numPr>
          <w:ilvl w:val="0"/>
          <w:numId w:val="1"/>
        </w:numPr>
        <w:shd w:val="clear" w:color="C0C0C0" w:fill="auto"/>
        <w:rPr>
          <w:rFonts w:ascii="Arial" w:hAnsi="Arial" w:cs="Arial"/>
          <w:b/>
          <w:u w:val="single"/>
        </w:rPr>
      </w:pPr>
      <w:r w:rsidRPr="009B013B">
        <w:rPr>
          <w:rFonts w:ascii="Arial" w:hAnsi="Arial" w:cs="Arial"/>
          <w:b/>
          <w:u w:val="single"/>
        </w:rPr>
        <w:t>PURPOSE</w:t>
      </w:r>
    </w:p>
    <w:p w14:paraId="764D9BD8" w14:textId="77777777" w:rsidR="00EC3B62" w:rsidRPr="009B013B" w:rsidRDefault="00EC3B62" w:rsidP="00EC3B62">
      <w:pPr>
        <w:rPr>
          <w:rFonts w:ascii="Arial" w:hAnsi="Arial" w:cs="Arial"/>
          <w:b/>
        </w:rPr>
      </w:pPr>
    </w:p>
    <w:p w14:paraId="1A609C71" w14:textId="77777777" w:rsidR="00EC3B62" w:rsidRPr="009B013B" w:rsidRDefault="00EC3B62" w:rsidP="00EC3B62">
      <w:pPr>
        <w:numPr>
          <w:ilvl w:val="1"/>
          <w:numId w:val="1"/>
        </w:numPr>
        <w:shd w:val="clear" w:color="C0C0C0" w:fill="auto"/>
        <w:rPr>
          <w:rFonts w:ascii="Arial" w:hAnsi="Arial" w:cs="Arial"/>
        </w:rPr>
      </w:pPr>
      <w:r w:rsidRPr="009B013B">
        <w:rPr>
          <w:rFonts w:ascii="Arial" w:hAnsi="Arial" w:cs="Arial"/>
        </w:rPr>
        <w:t xml:space="preserve">Many cases of alleged harassment could arise from misunderstandings, a personality clash or low self-awareness of the effects of management style. </w:t>
      </w:r>
      <w:r>
        <w:rPr>
          <w:rFonts w:ascii="Arial" w:hAnsi="Arial" w:cs="Arial"/>
        </w:rPr>
        <w:t xml:space="preserve"> </w:t>
      </w:r>
      <w:r w:rsidRPr="009B013B">
        <w:rPr>
          <w:rFonts w:ascii="Arial" w:hAnsi="Arial" w:cs="Arial"/>
        </w:rPr>
        <w:t xml:space="preserve">An individual usually just wants the unacceptable </w:t>
      </w:r>
      <w:proofErr w:type="spellStart"/>
      <w:r w:rsidRPr="009B013B">
        <w:rPr>
          <w:rFonts w:ascii="Arial" w:hAnsi="Arial" w:cs="Arial"/>
        </w:rPr>
        <w:t>behaviour</w:t>
      </w:r>
      <w:proofErr w:type="spellEnd"/>
      <w:r w:rsidRPr="009B013B">
        <w:rPr>
          <w:rFonts w:ascii="Arial" w:hAnsi="Arial" w:cs="Arial"/>
        </w:rPr>
        <w:t xml:space="preserve"> to stop and should, wherever possible, be empowered to resolve the matter themselves, supported as appropriate.  For that reason, the Committee will, wherever possible, encourage the use of an informal approach to resolve complaints.</w:t>
      </w:r>
    </w:p>
    <w:p w14:paraId="075E4EFB" w14:textId="77777777" w:rsidR="00EC3B62" w:rsidRPr="009B013B" w:rsidRDefault="00EC3B62" w:rsidP="00EC3B62">
      <w:pPr>
        <w:rPr>
          <w:rFonts w:ascii="Arial" w:hAnsi="Arial" w:cs="Arial"/>
        </w:rPr>
      </w:pPr>
    </w:p>
    <w:p w14:paraId="4808A1F0" w14:textId="77777777" w:rsidR="00EC3B62" w:rsidRPr="009B013B" w:rsidRDefault="00EC3B62" w:rsidP="00EC3B62">
      <w:pPr>
        <w:numPr>
          <w:ilvl w:val="1"/>
          <w:numId w:val="1"/>
        </w:numPr>
        <w:shd w:val="clear" w:color="C0C0C0" w:fill="auto"/>
        <w:rPr>
          <w:rFonts w:ascii="Arial" w:hAnsi="Arial" w:cs="Arial"/>
        </w:rPr>
      </w:pPr>
      <w:r w:rsidRPr="009B013B">
        <w:rPr>
          <w:rFonts w:ascii="Arial" w:hAnsi="Arial" w:cs="Arial"/>
        </w:rPr>
        <w:t>This, however, does not preclude complainants from seeking redress through formal procedures if it is inappropriate or impossible to resolve a matter informally.</w:t>
      </w:r>
    </w:p>
    <w:p w14:paraId="0E395B38" w14:textId="77777777" w:rsidR="00EC3B62" w:rsidRPr="009B013B" w:rsidRDefault="00EC3B62" w:rsidP="00EC3B62">
      <w:pPr>
        <w:rPr>
          <w:rFonts w:ascii="Arial" w:hAnsi="Arial" w:cs="Arial"/>
        </w:rPr>
      </w:pPr>
    </w:p>
    <w:p w14:paraId="496D1D74" w14:textId="77777777" w:rsidR="00EC3B62" w:rsidRPr="009B013B" w:rsidRDefault="00EC3B62" w:rsidP="00EC3B62">
      <w:pPr>
        <w:rPr>
          <w:rFonts w:ascii="Arial" w:hAnsi="Arial" w:cs="Arial"/>
        </w:rPr>
      </w:pPr>
    </w:p>
    <w:p w14:paraId="7A0FC820" w14:textId="77777777" w:rsidR="00EC3B62" w:rsidRPr="009B013B" w:rsidRDefault="00EC3B62" w:rsidP="00EC3B62">
      <w:pPr>
        <w:numPr>
          <w:ilvl w:val="0"/>
          <w:numId w:val="1"/>
        </w:numPr>
        <w:shd w:val="clear" w:color="C0C0C0" w:fill="auto"/>
        <w:rPr>
          <w:rFonts w:ascii="Arial" w:hAnsi="Arial" w:cs="Arial"/>
          <w:b/>
          <w:u w:val="single"/>
        </w:rPr>
      </w:pPr>
      <w:r w:rsidRPr="009B013B">
        <w:rPr>
          <w:rFonts w:ascii="Arial" w:hAnsi="Arial" w:cs="Arial"/>
          <w:b/>
          <w:u w:val="single"/>
        </w:rPr>
        <w:t>SCOPE</w:t>
      </w:r>
    </w:p>
    <w:p w14:paraId="4A7D5D6C" w14:textId="77777777" w:rsidR="00EC3B62" w:rsidRPr="009B013B" w:rsidRDefault="00EC3B62" w:rsidP="00EC3B62">
      <w:pPr>
        <w:rPr>
          <w:rFonts w:ascii="Arial" w:hAnsi="Arial" w:cs="Arial"/>
          <w:b/>
          <w:u w:val="single"/>
        </w:rPr>
      </w:pPr>
    </w:p>
    <w:p w14:paraId="4675E45B" w14:textId="77777777" w:rsidR="00EC3B62" w:rsidRPr="009B013B" w:rsidRDefault="00EC3B62" w:rsidP="00EC3B62">
      <w:pPr>
        <w:numPr>
          <w:ilvl w:val="1"/>
          <w:numId w:val="1"/>
        </w:numPr>
        <w:shd w:val="clear" w:color="C0C0C0" w:fill="auto"/>
        <w:rPr>
          <w:rFonts w:ascii="Arial" w:hAnsi="Arial" w:cs="Arial"/>
        </w:rPr>
      </w:pPr>
      <w:r w:rsidRPr="009B013B">
        <w:rPr>
          <w:rFonts w:ascii="Arial" w:hAnsi="Arial" w:cs="Arial"/>
        </w:rPr>
        <w:t xml:space="preserve">This policy and its associated procedures </w:t>
      </w:r>
      <w:proofErr w:type="gramStart"/>
      <w:r w:rsidRPr="009B013B">
        <w:rPr>
          <w:rFonts w:ascii="Arial" w:hAnsi="Arial" w:cs="Arial"/>
        </w:rPr>
        <w:t>covers</w:t>
      </w:r>
      <w:proofErr w:type="gramEnd"/>
      <w:r w:rsidRPr="009B013B">
        <w:rPr>
          <w:rFonts w:ascii="Arial" w:hAnsi="Arial" w:cs="Arial"/>
        </w:rPr>
        <w:t xml:space="preserve"> officers, members, staff, visitors, contractors and outside agencies involved with the Committee.</w:t>
      </w:r>
    </w:p>
    <w:p w14:paraId="33C65505" w14:textId="77777777" w:rsidR="00EC3B62" w:rsidRPr="009B013B" w:rsidRDefault="00EC3B62" w:rsidP="00EC3B62">
      <w:pPr>
        <w:rPr>
          <w:rFonts w:ascii="Arial" w:hAnsi="Arial" w:cs="Arial"/>
        </w:rPr>
      </w:pPr>
    </w:p>
    <w:p w14:paraId="5AB8721D" w14:textId="77777777" w:rsidR="00EC3B62" w:rsidRPr="009B013B" w:rsidRDefault="00EC3B62" w:rsidP="00EC3B62">
      <w:pPr>
        <w:rPr>
          <w:rFonts w:ascii="Arial" w:hAnsi="Arial" w:cs="Arial"/>
        </w:rPr>
      </w:pPr>
    </w:p>
    <w:p w14:paraId="70FE9F72" w14:textId="77777777" w:rsidR="00EC3B62" w:rsidRPr="009B013B" w:rsidRDefault="00EC3B62" w:rsidP="00EC3B62">
      <w:pPr>
        <w:numPr>
          <w:ilvl w:val="0"/>
          <w:numId w:val="1"/>
        </w:numPr>
        <w:shd w:val="clear" w:color="C0C0C0" w:fill="auto"/>
        <w:rPr>
          <w:rFonts w:ascii="Arial" w:hAnsi="Arial" w:cs="Arial"/>
          <w:b/>
          <w:u w:val="single"/>
        </w:rPr>
      </w:pPr>
      <w:r w:rsidRPr="009B013B">
        <w:rPr>
          <w:rFonts w:ascii="Arial" w:hAnsi="Arial" w:cs="Arial"/>
          <w:b/>
          <w:u w:val="single"/>
        </w:rPr>
        <w:t>WHAT IS HARASSMENT?</w:t>
      </w:r>
    </w:p>
    <w:p w14:paraId="7337BB3E" w14:textId="77777777" w:rsidR="00EC3B62" w:rsidRPr="009B013B" w:rsidRDefault="00EC3B62" w:rsidP="00EC3B62">
      <w:pPr>
        <w:rPr>
          <w:rFonts w:ascii="Arial" w:hAnsi="Arial" w:cs="Arial"/>
          <w:b/>
          <w:u w:val="single"/>
        </w:rPr>
      </w:pPr>
    </w:p>
    <w:p w14:paraId="3C1729D7" w14:textId="71D98CBE" w:rsidR="00EC3B62" w:rsidRDefault="00EC3B62" w:rsidP="00EC3B62">
      <w:pPr>
        <w:numPr>
          <w:ilvl w:val="1"/>
          <w:numId w:val="1"/>
        </w:numPr>
        <w:shd w:val="clear" w:color="C0C0C0" w:fill="auto"/>
        <w:rPr>
          <w:rFonts w:ascii="Arial" w:hAnsi="Arial" w:cs="Arial"/>
        </w:rPr>
      </w:pPr>
      <w:r w:rsidRPr="009B013B">
        <w:rPr>
          <w:rFonts w:ascii="Arial" w:hAnsi="Arial" w:cs="Arial"/>
        </w:rPr>
        <w:t xml:space="preserve">Harassment comprises a range of unacceptable </w:t>
      </w:r>
      <w:proofErr w:type="spellStart"/>
      <w:r w:rsidRPr="009B013B">
        <w:rPr>
          <w:rFonts w:ascii="Arial" w:hAnsi="Arial" w:cs="Arial"/>
        </w:rPr>
        <w:t>behaviour</w:t>
      </w:r>
      <w:r w:rsidR="008F2509">
        <w:rPr>
          <w:rFonts w:ascii="Arial" w:hAnsi="Arial" w:cs="Arial"/>
        </w:rPr>
        <w:t>s</w:t>
      </w:r>
      <w:proofErr w:type="spellEnd"/>
      <w:r w:rsidRPr="009B013B">
        <w:rPr>
          <w:rFonts w:ascii="Arial" w:hAnsi="Arial" w:cs="Arial"/>
        </w:rPr>
        <w:t xml:space="preserve">.  Differences of attitude and culture or misinterpretation of social signals can mean that what is perceived as harassment by one person may not seem so to the other.  </w:t>
      </w:r>
      <w:proofErr w:type="gramStart"/>
      <w:r w:rsidRPr="009B013B">
        <w:rPr>
          <w:rFonts w:ascii="Arial" w:hAnsi="Arial" w:cs="Arial"/>
        </w:rPr>
        <w:t>As a general rule</w:t>
      </w:r>
      <w:proofErr w:type="gramEnd"/>
      <w:r w:rsidRPr="009B013B">
        <w:rPr>
          <w:rFonts w:ascii="Arial" w:hAnsi="Arial" w:cs="Arial"/>
        </w:rPr>
        <w:t xml:space="preserve">, harassment is </w:t>
      </w:r>
      <w:proofErr w:type="spellStart"/>
      <w:r w:rsidRPr="009B013B">
        <w:rPr>
          <w:rFonts w:ascii="Arial" w:hAnsi="Arial" w:cs="Arial"/>
        </w:rPr>
        <w:t>behaviour</w:t>
      </w:r>
      <w:proofErr w:type="spellEnd"/>
      <w:r w:rsidRPr="009B013B">
        <w:rPr>
          <w:rFonts w:ascii="Arial" w:hAnsi="Arial" w:cs="Arial"/>
        </w:rPr>
        <w:t xml:space="preserve"> which subjects an individual or a group to unwelcome attention, intimidation, humiliation, ridicule, offence or loss of privacy and creates an intimidating, hostile or offensive environment for</w:t>
      </w:r>
      <w:r>
        <w:rPr>
          <w:rFonts w:ascii="Arial" w:hAnsi="Arial" w:cs="Arial"/>
        </w:rPr>
        <w:t xml:space="preserve"> employment or the work of the C</w:t>
      </w:r>
      <w:r w:rsidRPr="009B013B">
        <w:rPr>
          <w:rFonts w:ascii="Arial" w:hAnsi="Arial" w:cs="Arial"/>
        </w:rPr>
        <w:t xml:space="preserve">ommittee.  </w:t>
      </w:r>
    </w:p>
    <w:p w14:paraId="5FAD01BC" w14:textId="77777777" w:rsidR="00EC3B62" w:rsidRPr="009B013B" w:rsidRDefault="00EC3B62" w:rsidP="00EC3B62">
      <w:pPr>
        <w:shd w:val="clear" w:color="C0C0C0" w:fill="auto"/>
        <w:ind w:left="720"/>
        <w:rPr>
          <w:rFonts w:ascii="Arial" w:hAnsi="Arial" w:cs="Arial"/>
        </w:rPr>
      </w:pPr>
    </w:p>
    <w:p w14:paraId="0B2860F7" w14:textId="77777777" w:rsidR="00EC3B62" w:rsidRPr="009B013B" w:rsidRDefault="00EC3B62" w:rsidP="00EC3B62">
      <w:pPr>
        <w:pStyle w:val="BodyTextIndent2"/>
        <w:jc w:val="left"/>
        <w:rPr>
          <w:rFonts w:cs="Arial"/>
          <w:sz w:val="20"/>
        </w:rPr>
      </w:pPr>
      <w:r w:rsidRPr="009B013B">
        <w:rPr>
          <w:rFonts w:cs="Arial"/>
          <w:sz w:val="20"/>
        </w:rPr>
        <w:t>Harassment is unwanted by the recipient and continues after an objection is made, although a single incident may be serious enough to constitute harassment and justify a complaint.  It can include groups or individuals.</w:t>
      </w:r>
    </w:p>
    <w:p w14:paraId="271CAB24" w14:textId="77777777" w:rsidR="00EC3B62" w:rsidRPr="009B013B" w:rsidRDefault="00EC3B62" w:rsidP="00EC3B62">
      <w:pPr>
        <w:pStyle w:val="BodyTextIndent2"/>
        <w:jc w:val="left"/>
        <w:rPr>
          <w:rFonts w:cs="Arial"/>
          <w:sz w:val="20"/>
        </w:rPr>
      </w:pPr>
    </w:p>
    <w:p w14:paraId="11DE3B87" w14:textId="5DB73581" w:rsidR="00EC3B62" w:rsidRPr="009B013B" w:rsidRDefault="00EC3B62" w:rsidP="00EC3B62">
      <w:pPr>
        <w:pStyle w:val="BodyTextIndent"/>
        <w:rPr>
          <w:rFonts w:cs="Arial"/>
          <w:sz w:val="20"/>
        </w:rPr>
      </w:pPr>
      <w:r w:rsidRPr="009B013B">
        <w:rPr>
          <w:rFonts w:cs="Arial"/>
          <w:sz w:val="20"/>
        </w:rPr>
        <w:t xml:space="preserve">The perception of the complainant is </w:t>
      </w:r>
      <w:r w:rsidR="00296DFF" w:rsidRPr="009B013B">
        <w:rPr>
          <w:rFonts w:cs="Arial"/>
          <w:sz w:val="20"/>
        </w:rPr>
        <w:t>important,</w:t>
      </w:r>
      <w:r w:rsidRPr="009B013B">
        <w:rPr>
          <w:rFonts w:cs="Arial"/>
          <w:sz w:val="20"/>
        </w:rPr>
        <w:t xml:space="preserve"> but the test of reasonableness should also be applied.</w:t>
      </w:r>
    </w:p>
    <w:p w14:paraId="159E6D68" w14:textId="77777777" w:rsidR="00EC3B62" w:rsidRPr="009B013B" w:rsidRDefault="00EC3B62" w:rsidP="00EC3B62">
      <w:pPr>
        <w:pStyle w:val="BodyTextIndent2"/>
        <w:jc w:val="left"/>
        <w:rPr>
          <w:rFonts w:cs="Arial"/>
          <w:sz w:val="20"/>
        </w:rPr>
      </w:pPr>
    </w:p>
    <w:p w14:paraId="79D7ED91" w14:textId="77777777" w:rsidR="00EC3B62" w:rsidRPr="009B013B" w:rsidRDefault="00EC3B62" w:rsidP="00EC3B62">
      <w:pPr>
        <w:numPr>
          <w:ilvl w:val="1"/>
          <w:numId w:val="1"/>
        </w:numPr>
        <w:shd w:val="clear" w:color="C0C0C0" w:fill="auto"/>
        <w:rPr>
          <w:rFonts w:ascii="Arial" w:hAnsi="Arial" w:cs="Arial"/>
          <w:b/>
        </w:rPr>
      </w:pPr>
      <w:r w:rsidRPr="009B013B">
        <w:rPr>
          <w:rFonts w:ascii="Arial" w:hAnsi="Arial" w:cs="Arial"/>
          <w:b/>
        </w:rPr>
        <w:t>Test of Reasonableness</w:t>
      </w:r>
    </w:p>
    <w:p w14:paraId="6BC1DC1E" w14:textId="77777777" w:rsidR="00EC3B62" w:rsidRPr="009B013B" w:rsidRDefault="00EC3B62" w:rsidP="00EC3B62">
      <w:pPr>
        <w:pStyle w:val="BodyTextIndent"/>
        <w:rPr>
          <w:rFonts w:cs="Arial"/>
          <w:sz w:val="20"/>
        </w:rPr>
      </w:pPr>
    </w:p>
    <w:p w14:paraId="07266243" w14:textId="07686D5C" w:rsidR="00EC3B62" w:rsidRPr="009B013B" w:rsidRDefault="00EC3B62" w:rsidP="00EC3B62">
      <w:pPr>
        <w:pStyle w:val="BodyTextIndent"/>
        <w:rPr>
          <w:rFonts w:cs="Arial"/>
          <w:sz w:val="20"/>
        </w:rPr>
      </w:pPr>
      <w:r w:rsidRPr="009B013B">
        <w:rPr>
          <w:rFonts w:cs="Arial"/>
          <w:sz w:val="20"/>
        </w:rPr>
        <w:t xml:space="preserve">All forms of harassment are </w:t>
      </w:r>
      <w:r w:rsidR="00296DFF" w:rsidRPr="009B013B">
        <w:rPr>
          <w:rFonts w:cs="Arial"/>
          <w:sz w:val="20"/>
        </w:rPr>
        <w:t>unacceptable,</w:t>
      </w:r>
      <w:r w:rsidRPr="009B013B">
        <w:rPr>
          <w:rFonts w:cs="Arial"/>
          <w:sz w:val="20"/>
        </w:rPr>
        <w:t xml:space="preserve"> but some are more serious and carry greater penalties.  The Protection from Harassment Act 1997 states that it is not necessary to prove </w:t>
      </w:r>
      <w:r w:rsidRPr="009B013B">
        <w:rPr>
          <w:rFonts w:cs="Arial"/>
          <w:sz w:val="20"/>
        </w:rPr>
        <w:lastRenderedPageBreak/>
        <w:t>an intention to harass; the prosecution would only have to prove that the harasser had pursued a course of conduct which amounted to harassment of another and which the harasser ‘knows or ought to know amounts to harassment of the other’.  This implies that a reasonable person would think that the conduct amounted to harassment.</w:t>
      </w:r>
    </w:p>
    <w:p w14:paraId="66946573" w14:textId="77777777" w:rsidR="00EC3B62" w:rsidRPr="009B013B" w:rsidRDefault="00EC3B62" w:rsidP="00EC3B62">
      <w:pPr>
        <w:ind w:left="720"/>
        <w:rPr>
          <w:rFonts w:ascii="Arial" w:hAnsi="Arial" w:cs="Arial"/>
        </w:rPr>
      </w:pPr>
    </w:p>
    <w:p w14:paraId="6604E70F" w14:textId="77777777" w:rsidR="00EC3B62" w:rsidRPr="009B013B" w:rsidRDefault="00EC3B62" w:rsidP="00EC3B62">
      <w:pPr>
        <w:pStyle w:val="BodyTextIndent2"/>
        <w:jc w:val="left"/>
        <w:rPr>
          <w:rFonts w:cs="Arial"/>
          <w:sz w:val="20"/>
        </w:rPr>
      </w:pPr>
      <w:r w:rsidRPr="009B013B">
        <w:rPr>
          <w:rFonts w:cs="Arial"/>
          <w:sz w:val="20"/>
        </w:rPr>
        <w:t xml:space="preserve">The Committee has an equal duty of care to both the accuser and the </w:t>
      </w:r>
      <w:proofErr w:type="gramStart"/>
      <w:r w:rsidRPr="009B013B">
        <w:rPr>
          <w:rFonts w:cs="Arial"/>
          <w:sz w:val="20"/>
        </w:rPr>
        <w:t>accused</w:t>
      </w:r>
      <w:proofErr w:type="gramEnd"/>
      <w:r w:rsidRPr="009B013B">
        <w:rPr>
          <w:rFonts w:cs="Arial"/>
          <w:sz w:val="20"/>
        </w:rPr>
        <w:t xml:space="preserve"> and an allegation cannot be presumed proved until properly investigated and tested against this principle of reasonableness.</w:t>
      </w:r>
    </w:p>
    <w:p w14:paraId="65211512" w14:textId="77777777" w:rsidR="00EC3B62" w:rsidRPr="009B013B" w:rsidRDefault="00EC3B62" w:rsidP="00EC3B62">
      <w:pPr>
        <w:pStyle w:val="BodyTextIndent2"/>
        <w:jc w:val="left"/>
        <w:rPr>
          <w:rFonts w:cs="Arial"/>
          <w:sz w:val="20"/>
        </w:rPr>
      </w:pPr>
    </w:p>
    <w:p w14:paraId="41323F96" w14:textId="77777777" w:rsidR="00EC3B62" w:rsidRPr="009B013B" w:rsidRDefault="00EC3B62" w:rsidP="00EC3B62">
      <w:pPr>
        <w:pStyle w:val="BodyTextIndent2"/>
        <w:jc w:val="left"/>
        <w:rPr>
          <w:rFonts w:cs="Arial"/>
          <w:sz w:val="20"/>
        </w:rPr>
      </w:pPr>
      <w:r w:rsidRPr="009B013B">
        <w:rPr>
          <w:rFonts w:cs="Arial"/>
          <w:sz w:val="20"/>
        </w:rPr>
        <w:t xml:space="preserve">There may be occasions where there are no witnesses to an incident of alleged </w:t>
      </w:r>
      <w:proofErr w:type="gramStart"/>
      <w:r w:rsidRPr="009B013B">
        <w:rPr>
          <w:rFonts w:cs="Arial"/>
          <w:sz w:val="20"/>
        </w:rPr>
        <w:t>harassment</w:t>
      </w:r>
      <w:proofErr w:type="gramEnd"/>
      <w:r w:rsidRPr="009B013B">
        <w:rPr>
          <w:rFonts w:cs="Arial"/>
          <w:sz w:val="20"/>
        </w:rPr>
        <w:t xml:space="preserve"> and it is one individual’s word against another.  Where this is the case the balance of probability can be </w:t>
      </w:r>
      <w:proofErr w:type="gramStart"/>
      <w:r w:rsidRPr="009B013B">
        <w:rPr>
          <w:rFonts w:cs="Arial"/>
          <w:sz w:val="20"/>
        </w:rPr>
        <w:t>taken into account</w:t>
      </w:r>
      <w:proofErr w:type="gramEnd"/>
      <w:r w:rsidRPr="009B013B">
        <w:rPr>
          <w:rFonts w:cs="Arial"/>
          <w:sz w:val="20"/>
        </w:rPr>
        <w:t>.</w:t>
      </w:r>
    </w:p>
    <w:p w14:paraId="3FBE347C" w14:textId="77777777" w:rsidR="00EC3B62" w:rsidRPr="009B013B" w:rsidRDefault="00EC3B62" w:rsidP="00EC3B62">
      <w:pPr>
        <w:rPr>
          <w:rFonts w:ascii="Arial" w:hAnsi="Arial" w:cs="Arial"/>
          <w:b/>
        </w:rPr>
      </w:pPr>
    </w:p>
    <w:p w14:paraId="7EF04E76" w14:textId="77777777" w:rsidR="00EC3B62" w:rsidRPr="009B013B" w:rsidRDefault="00EC3B62" w:rsidP="00EC3B62">
      <w:pPr>
        <w:pStyle w:val="BodyTextIndent"/>
        <w:rPr>
          <w:rFonts w:cs="Arial"/>
          <w:sz w:val="20"/>
        </w:rPr>
      </w:pPr>
    </w:p>
    <w:p w14:paraId="63FF07C4" w14:textId="77777777" w:rsidR="00EC3B62" w:rsidRPr="009B013B" w:rsidRDefault="00EC3B62" w:rsidP="00EC3B62">
      <w:pPr>
        <w:numPr>
          <w:ilvl w:val="0"/>
          <w:numId w:val="1"/>
        </w:numPr>
        <w:shd w:val="clear" w:color="C0C0C0" w:fill="auto"/>
        <w:rPr>
          <w:rFonts w:ascii="Arial" w:hAnsi="Arial" w:cs="Arial"/>
          <w:b/>
          <w:u w:val="single"/>
        </w:rPr>
      </w:pPr>
      <w:r w:rsidRPr="009B013B">
        <w:rPr>
          <w:rFonts w:ascii="Arial" w:hAnsi="Arial" w:cs="Arial"/>
          <w:b/>
          <w:u w:val="single"/>
        </w:rPr>
        <w:t>DEFINITIONS OF HARASSMENT</w:t>
      </w:r>
    </w:p>
    <w:p w14:paraId="49D9D0A1" w14:textId="77777777" w:rsidR="00EC3B62" w:rsidRPr="009B013B" w:rsidRDefault="00EC3B62" w:rsidP="00EC3B62">
      <w:pPr>
        <w:rPr>
          <w:rFonts w:ascii="Arial" w:hAnsi="Arial" w:cs="Arial"/>
          <w:b/>
        </w:rPr>
      </w:pPr>
    </w:p>
    <w:p w14:paraId="442595F1" w14:textId="77777777" w:rsidR="00EC3B62" w:rsidRPr="009B013B" w:rsidRDefault="00EC3B62" w:rsidP="00EC3B62">
      <w:pPr>
        <w:numPr>
          <w:ilvl w:val="1"/>
          <w:numId w:val="1"/>
        </w:numPr>
        <w:shd w:val="clear" w:color="C0C0C0" w:fill="auto"/>
        <w:rPr>
          <w:rFonts w:ascii="Arial" w:hAnsi="Arial" w:cs="Arial"/>
          <w:b/>
        </w:rPr>
      </w:pPr>
      <w:r w:rsidRPr="009B013B">
        <w:rPr>
          <w:rFonts w:ascii="Arial" w:hAnsi="Arial" w:cs="Arial"/>
          <w:b/>
        </w:rPr>
        <w:t>Sexual Harassment</w:t>
      </w:r>
    </w:p>
    <w:p w14:paraId="70F61624" w14:textId="77777777" w:rsidR="00EC3B62" w:rsidRPr="009B013B" w:rsidRDefault="00EC3B62" w:rsidP="00EC3B62">
      <w:pPr>
        <w:ind w:left="720"/>
        <w:rPr>
          <w:rFonts w:ascii="Arial" w:hAnsi="Arial" w:cs="Arial"/>
        </w:rPr>
      </w:pPr>
    </w:p>
    <w:p w14:paraId="2BBC49E2" w14:textId="77777777" w:rsidR="00EC3B62" w:rsidRPr="009B013B" w:rsidRDefault="00EC3B62" w:rsidP="00EC3B62">
      <w:pPr>
        <w:ind w:left="720"/>
        <w:rPr>
          <w:rFonts w:ascii="Arial" w:hAnsi="Arial" w:cs="Arial"/>
        </w:rPr>
      </w:pPr>
      <w:r w:rsidRPr="009B013B">
        <w:rPr>
          <w:rFonts w:ascii="Arial" w:hAnsi="Arial" w:cs="Arial"/>
        </w:rPr>
        <w:t>Sexual harassment is unwanted conduct of a sexual nature or conduct based on sex which is offensive to the recipient.  The EC Code of Practice states that “</w:t>
      </w:r>
      <w:r w:rsidRPr="009B013B">
        <w:rPr>
          <w:rFonts w:ascii="Arial" w:hAnsi="Arial" w:cs="Arial"/>
          <w:i/>
        </w:rPr>
        <w:t xml:space="preserve">it can be physical, verbal or non-verbal conduct of a sexual nature … it is for each individual to determine what </w:t>
      </w:r>
      <w:proofErr w:type="spellStart"/>
      <w:r w:rsidRPr="009B013B">
        <w:rPr>
          <w:rFonts w:ascii="Arial" w:hAnsi="Arial" w:cs="Arial"/>
          <w:i/>
        </w:rPr>
        <w:t>behaviour</w:t>
      </w:r>
      <w:proofErr w:type="spellEnd"/>
      <w:r w:rsidRPr="009B013B">
        <w:rPr>
          <w:rFonts w:ascii="Arial" w:hAnsi="Arial" w:cs="Arial"/>
          <w:i/>
        </w:rPr>
        <w:t xml:space="preserve"> is acceptable to them and what they regard as offensive … it is the unwanted nature of the conduct which distinguishes sexual harassment from friendly </w:t>
      </w:r>
      <w:proofErr w:type="spellStart"/>
      <w:r w:rsidRPr="009B013B">
        <w:rPr>
          <w:rFonts w:ascii="Arial" w:hAnsi="Arial" w:cs="Arial"/>
          <w:i/>
        </w:rPr>
        <w:t>behaviour</w:t>
      </w:r>
      <w:proofErr w:type="spellEnd"/>
      <w:r w:rsidRPr="009B013B">
        <w:rPr>
          <w:rFonts w:ascii="Arial" w:hAnsi="Arial" w:cs="Arial"/>
          <w:i/>
        </w:rPr>
        <w:t>, which is welcome and mutual”.</w:t>
      </w:r>
      <w:r w:rsidRPr="009B013B">
        <w:rPr>
          <w:rFonts w:ascii="Arial" w:hAnsi="Arial" w:cs="Arial"/>
        </w:rPr>
        <w:t xml:space="preserve">  Sexual harassment can be sex discrimination and an abuse of power.  Most incidents involve the harassment of women by men but harassment of men by women, or between members of the same sex, also occurs.</w:t>
      </w:r>
    </w:p>
    <w:p w14:paraId="716B1EAB" w14:textId="77777777" w:rsidR="00EC3B62" w:rsidRPr="009B013B" w:rsidRDefault="00EC3B62" w:rsidP="00EC3B62">
      <w:pPr>
        <w:rPr>
          <w:rFonts w:ascii="Arial" w:hAnsi="Arial" w:cs="Arial"/>
        </w:rPr>
      </w:pPr>
    </w:p>
    <w:p w14:paraId="35846F79" w14:textId="77777777" w:rsidR="00EC3B62" w:rsidRPr="009B013B" w:rsidRDefault="00EC3B62" w:rsidP="00EC3B62">
      <w:pPr>
        <w:ind w:left="720"/>
        <w:rPr>
          <w:rFonts w:ascii="Arial" w:hAnsi="Arial" w:cs="Arial"/>
        </w:rPr>
      </w:pPr>
      <w:r w:rsidRPr="009B013B">
        <w:rPr>
          <w:rFonts w:ascii="Arial" w:hAnsi="Arial" w:cs="Arial"/>
        </w:rPr>
        <w:t>Some examples of sexual harassment are:</w:t>
      </w:r>
    </w:p>
    <w:p w14:paraId="34B5376B" w14:textId="77777777" w:rsidR="00EC3B62" w:rsidRPr="009B013B" w:rsidRDefault="00EC3B62" w:rsidP="00EC3B62">
      <w:pPr>
        <w:ind w:left="720"/>
        <w:rPr>
          <w:rFonts w:ascii="Arial" w:hAnsi="Arial" w:cs="Arial"/>
        </w:rPr>
      </w:pPr>
    </w:p>
    <w:p w14:paraId="271BE222" w14:textId="77777777" w:rsidR="00EC3B62" w:rsidRPr="009B013B" w:rsidRDefault="00EC3B62" w:rsidP="00EC3B62">
      <w:pPr>
        <w:numPr>
          <w:ilvl w:val="0"/>
          <w:numId w:val="2"/>
        </w:numPr>
        <w:shd w:val="clear" w:color="C0C0C0" w:fill="auto"/>
        <w:tabs>
          <w:tab w:val="clear" w:pos="360"/>
          <w:tab w:val="num" w:pos="1080"/>
        </w:tabs>
        <w:ind w:left="1077" w:hanging="357"/>
        <w:rPr>
          <w:rFonts w:ascii="Arial" w:hAnsi="Arial" w:cs="Arial"/>
        </w:rPr>
      </w:pPr>
      <w:r w:rsidRPr="009B013B">
        <w:rPr>
          <w:rFonts w:ascii="Arial" w:hAnsi="Arial" w:cs="Arial"/>
        </w:rPr>
        <w:t>Unnecessary and unwanted physical contact</w:t>
      </w:r>
    </w:p>
    <w:p w14:paraId="73BEF928" w14:textId="77777777" w:rsidR="00EC3B62" w:rsidRPr="009B013B" w:rsidRDefault="00EC3B62" w:rsidP="00EC3B62">
      <w:pPr>
        <w:numPr>
          <w:ilvl w:val="0"/>
          <w:numId w:val="2"/>
        </w:numPr>
        <w:shd w:val="clear" w:color="C0C0C0" w:fill="auto"/>
        <w:tabs>
          <w:tab w:val="clear" w:pos="360"/>
          <w:tab w:val="num" w:pos="1080"/>
        </w:tabs>
        <w:ind w:left="1077" w:hanging="357"/>
        <w:rPr>
          <w:rFonts w:ascii="Arial" w:hAnsi="Arial" w:cs="Arial"/>
        </w:rPr>
      </w:pPr>
      <w:r w:rsidRPr="009B013B">
        <w:rPr>
          <w:rFonts w:ascii="Arial" w:hAnsi="Arial" w:cs="Arial"/>
        </w:rPr>
        <w:t>Sexual innuendo and expletives</w:t>
      </w:r>
    </w:p>
    <w:p w14:paraId="00696653" w14:textId="77777777" w:rsidR="00EC3B62" w:rsidRPr="009B013B" w:rsidRDefault="00EC3B62" w:rsidP="00EC3B62">
      <w:pPr>
        <w:numPr>
          <w:ilvl w:val="0"/>
          <w:numId w:val="2"/>
        </w:numPr>
        <w:shd w:val="clear" w:color="C0C0C0" w:fill="auto"/>
        <w:tabs>
          <w:tab w:val="clear" w:pos="360"/>
          <w:tab w:val="num" w:pos="1080"/>
        </w:tabs>
        <w:ind w:left="1077" w:hanging="357"/>
        <w:rPr>
          <w:rFonts w:ascii="Arial" w:hAnsi="Arial" w:cs="Arial"/>
        </w:rPr>
      </w:pPr>
      <w:r w:rsidRPr="009B013B">
        <w:rPr>
          <w:rFonts w:ascii="Arial" w:hAnsi="Arial" w:cs="Arial"/>
        </w:rPr>
        <w:t>Unwelcome advances, attention, invitations or propositions</w:t>
      </w:r>
    </w:p>
    <w:p w14:paraId="66873C1E" w14:textId="77777777" w:rsidR="00EC3B62" w:rsidRPr="009B013B" w:rsidRDefault="00EC3B62" w:rsidP="00EC3B62">
      <w:pPr>
        <w:numPr>
          <w:ilvl w:val="0"/>
          <w:numId w:val="2"/>
        </w:numPr>
        <w:shd w:val="clear" w:color="C0C0C0" w:fill="auto"/>
        <w:tabs>
          <w:tab w:val="clear" w:pos="360"/>
          <w:tab w:val="num" w:pos="1080"/>
        </w:tabs>
        <w:ind w:left="1077" w:hanging="357"/>
        <w:rPr>
          <w:rFonts w:ascii="Arial" w:hAnsi="Arial" w:cs="Arial"/>
        </w:rPr>
      </w:pPr>
      <w:r w:rsidRPr="009B013B">
        <w:rPr>
          <w:rFonts w:ascii="Arial" w:hAnsi="Arial" w:cs="Arial"/>
        </w:rPr>
        <w:t>Unwelcome or lewd references to a person’s physical features, figure or dress</w:t>
      </w:r>
    </w:p>
    <w:p w14:paraId="6D1A2D0E" w14:textId="77777777" w:rsidR="00EC3B62" w:rsidRPr="009B013B" w:rsidRDefault="00EC3B62" w:rsidP="00EC3B62">
      <w:pPr>
        <w:numPr>
          <w:ilvl w:val="0"/>
          <w:numId w:val="2"/>
        </w:numPr>
        <w:shd w:val="clear" w:color="C0C0C0" w:fill="auto"/>
        <w:tabs>
          <w:tab w:val="clear" w:pos="360"/>
          <w:tab w:val="num" w:pos="1080"/>
        </w:tabs>
        <w:ind w:left="1077" w:hanging="357"/>
        <w:rPr>
          <w:rFonts w:ascii="Arial" w:hAnsi="Arial" w:cs="Arial"/>
        </w:rPr>
      </w:pPr>
      <w:r w:rsidRPr="009B013B">
        <w:rPr>
          <w:rFonts w:ascii="Arial" w:hAnsi="Arial" w:cs="Arial"/>
        </w:rPr>
        <w:t>Suggestive and unwelcome comments, looks, attitudes or jokes</w:t>
      </w:r>
    </w:p>
    <w:p w14:paraId="203F585E" w14:textId="77777777" w:rsidR="00EC3B62" w:rsidRPr="009B013B" w:rsidRDefault="00EC3B62" w:rsidP="00EC3B62">
      <w:pPr>
        <w:numPr>
          <w:ilvl w:val="0"/>
          <w:numId w:val="2"/>
        </w:numPr>
        <w:shd w:val="clear" w:color="C0C0C0" w:fill="auto"/>
        <w:tabs>
          <w:tab w:val="clear" w:pos="360"/>
          <w:tab w:val="num" w:pos="1080"/>
        </w:tabs>
        <w:ind w:left="1077" w:hanging="357"/>
        <w:rPr>
          <w:rFonts w:ascii="Arial" w:hAnsi="Arial" w:cs="Arial"/>
        </w:rPr>
      </w:pPr>
      <w:r w:rsidRPr="009B013B">
        <w:rPr>
          <w:rFonts w:ascii="Arial" w:hAnsi="Arial" w:cs="Arial"/>
        </w:rPr>
        <w:t>Sexist graffiti or the display of offensive pin ups, suggestive or pornographic material</w:t>
      </w:r>
    </w:p>
    <w:p w14:paraId="392DBF61" w14:textId="77777777" w:rsidR="00EC3B62" w:rsidRPr="009B013B" w:rsidRDefault="00EC3B62" w:rsidP="00EC3B62">
      <w:pPr>
        <w:numPr>
          <w:ilvl w:val="0"/>
          <w:numId w:val="2"/>
        </w:numPr>
        <w:shd w:val="clear" w:color="C0C0C0" w:fill="auto"/>
        <w:tabs>
          <w:tab w:val="clear" w:pos="360"/>
          <w:tab w:val="num" w:pos="1080"/>
        </w:tabs>
        <w:ind w:left="1077" w:hanging="357"/>
        <w:rPr>
          <w:rFonts w:ascii="Arial" w:hAnsi="Arial" w:cs="Arial"/>
        </w:rPr>
      </w:pPr>
      <w:r w:rsidRPr="009B013B">
        <w:rPr>
          <w:rFonts w:ascii="Arial" w:hAnsi="Arial" w:cs="Arial"/>
        </w:rPr>
        <w:t>Electronic transmission of pornographic/degrading/indecent material</w:t>
      </w:r>
    </w:p>
    <w:p w14:paraId="2B13ACAE" w14:textId="77777777" w:rsidR="00EC3B62" w:rsidRPr="009B013B" w:rsidRDefault="00EC3B62" w:rsidP="00EC3B62">
      <w:pPr>
        <w:numPr>
          <w:ilvl w:val="0"/>
          <w:numId w:val="2"/>
        </w:numPr>
        <w:shd w:val="clear" w:color="C0C0C0" w:fill="auto"/>
        <w:tabs>
          <w:tab w:val="clear" w:pos="360"/>
          <w:tab w:val="num" w:pos="1080"/>
        </w:tabs>
        <w:ind w:left="1077" w:hanging="357"/>
        <w:rPr>
          <w:rFonts w:ascii="Arial" w:hAnsi="Arial" w:cs="Arial"/>
        </w:rPr>
      </w:pPr>
      <w:r w:rsidRPr="009B013B">
        <w:rPr>
          <w:rFonts w:ascii="Arial" w:hAnsi="Arial" w:cs="Arial"/>
        </w:rPr>
        <w:t xml:space="preserve">Threats of academic failure or promises of promotion/training in exchange for sexual </w:t>
      </w:r>
      <w:proofErr w:type="spellStart"/>
      <w:r w:rsidRPr="009B013B">
        <w:rPr>
          <w:rFonts w:ascii="Arial" w:hAnsi="Arial" w:cs="Arial"/>
        </w:rPr>
        <w:t>favours</w:t>
      </w:r>
      <w:proofErr w:type="spellEnd"/>
    </w:p>
    <w:p w14:paraId="2CD44AC8" w14:textId="77777777" w:rsidR="00EC3B62" w:rsidRPr="009B013B" w:rsidRDefault="00EC3B62" w:rsidP="00EC3B62">
      <w:pPr>
        <w:numPr>
          <w:ilvl w:val="0"/>
          <w:numId w:val="2"/>
        </w:numPr>
        <w:shd w:val="clear" w:color="C0C0C0" w:fill="auto"/>
        <w:tabs>
          <w:tab w:val="clear" w:pos="360"/>
          <w:tab w:val="num" w:pos="1080"/>
        </w:tabs>
        <w:ind w:left="1077" w:hanging="357"/>
        <w:rPr>
          <w:rFonts w:ascii="Arial" w:hAnsi="Arial" w:cs="Arial"/>
        </w:rPr>
      </w:pPr>
      <w:r w:rsidRPr="009B013B">
        <w:rPr>
          <w:rFonts w:ascii="Arial" w:hAnsi="Arial" w:cs="Arial"/>
        </w:rPr>
        <w:t>Indecent or sexual assault or rape.</w:t>
      </w:r>
    </w:p>
    <w:p w14:paraId="67459DA4" w14:textId="77777777" w:rsidR="00EC3B62" w:rsidRPr="009B013B" w:rsidRDefault="00EC3B62" w:rsidP="00EC3B62">
      <w:pPr>
        <w:rPr>
          <w:rFonts w:ascii="Arial" w:hAnsi="Arial" w:cs="Arial"/>
        </w:rPr>
      </w:pPr>
    </w:p>
    <w:p w14:paraId="74BD8540" w14:textId="77777777" w:rsidR="00EC3B62" w:rsidRPr="009B013B" w:rsidRDefault="00EC3B62" w:rsidP="00EC3B62">
      <w:pPr>
        <w:numPr>
          <w:ilvl w:val="1"/>
          <w:numId w:val="1"/>
        </w:numPr>
        <w:shd w:val="clear" w:color="C0C0C0" w:fill="auto"/>
        <w:rPr>
          <w:rFonts w:ascii="Arial" w:hAnsi="Arial" w:cs="Arial"/>
        </w:rPr>
      </w:pPr>
      <w:r w:rsidRPr="009B013B">
        <w:rPr>
          <w:rFonts w:ascii="Arial" w:hAnsi="Arial" w:cs="Arial"/>
          <w:b/>
        </w:rPr>
        <w:t>Racial Harassment</w:t>
      </w:r>
    </w:p>
    <w:p w14:paraId="25ADDEF0" w14:textId="77777777" w:rsidR="00EC3B62" w:rsidRPr="009B013B" w:rsidRDefault="00EC3B62" w:rsidP="00EC3B62">
      <w:pPr>
        <w:pStyle w:val="BodyTextIndent2"/>
        <w:jc w:val="left"/>
        <w:rPr>
          <w:rFonts w:cs="Arial"/>
          <w:sz w:val="20"/>
        </w:rPr>
      </w:pPr>
    </w:p>
    <w:p w14:paraId="1A4E6C3D" w14:textId="77777777" w:rsidR="00EC3B62" w:rsidRPr="009B013B" w:rsidRDefault="00EC3B62" w:rsidP="00EC3B62">
      <w:pPr>
        <w:pStyle w:val="BodyTextIndent2"/>
        <w:jc w:val="left"/>
        <w:rPr>
          <w:rFonts w:cs="Arial"/>
          <w:sz w:val="20"/>
        </w:rPr>
      </w:pPr>
      <w:r w:rsidRPr="009B013B">
        <w:rPr>
          <w:rFonts w:cs="Arial"/>
          <w:sz w:val="20"/>
        </w:rPr>
        <w:t>Racial harassment is conduct based on race, colour, nationality or ethnicity which is offensive to the recipient.  It can be racial discrimination and includes hostile or offensive acts or expressions by a person or group against another person or group, or incitement to commit such an act.</w:t>
      </w:r>
    </w:p>
    <w:p w14:paraId="4D9B2BD6" w14:textId="77777777" w:rsidR="00EC3B62" w:rsidRPr="009B013B" w:rsidRDefault="00EC3B62" w:rsidP="00EC3B62">
      <w:pPr>
        <w:ind w:left="720"/>
        <w:rPr>
          <w:rFonts w:ascii="Arial" w:hAnsi="Arial" w:cs="Arial"/>
        </w:rPr>
      </w:pPr>
    </w:p>
    <w:p w14:paraId="54ED9C1D" w14:textId="77777777" w:rsidR="00EC3B62" w:rsidRPr="009B013B" w:rsidRDefault="00EC3B62" w:rsidP="00EC3B62">
      <w:pPr>
        <w:ind w:left="720"/>
        <w:rPr>
          <w:rFonts w:ascii="Arial" w:hAnsi="Arial" w:cs="Arial"/>
        </w:rPr>
      </w:pPr>
      <w:r w:rsidRPr="009B013B">
        <w:rPr>
          <w:rFonts w:ascii="Arial" w:hAnsi="Arial" w:cs="Arial"/>
        </w:rPr>
        <w:t>Some examples of racial harassment are:</w:t>
      </w:r>
    </w:p>
    <w:p w14:paraId="3A8AE98A" w14:textId="77777777" w:rsidR="00EC3B62" w:rsidRPr="009B013B" w:rsidRDefault="00EC3B62" w:rsidP="00EC3B62">
      <w:pPr>
        <w:ind w:left="720"/>
        <w:rPr>
          <w:rFonts w:ascii="Arial" w:hAnsi="Arial" w:cs="Arial"/>
        </w:rPr>
      </w:pPr>
    </w:p>
    <w:p w14:paraId="7E2E2746" w14:textId="77777777" w:rsidR="00EC3B62" w:rsidRPr="009B013B" w:rsidRDefault="00EC3B62" w:rsidP="00EC3B62">
      <w:pPr>
        <w:numPr>
          <w:ilvl w:val="0"/>
          <w:numId w:val="3"/>
        </w:numPr>
        <w:shd w:val="clear" w:color="C0C0C0" w:fill="auto"/>
        <w:tabs>
          <w:tab w:val="clear" w:pos="360"/>
          <w:tab w:val="num" w:pos="1080"/>
        </w:tabs>
        <w:ind w:left="1077" w:hanging="357"/>
        <w:rPr>
          <w:rFonts w:ascii="Arial" w:hAnsi="Arial" w:cs="Arial"/>
        </w:rPr>
      </w:pPr>
      <w:r w:rsidRPr="009B013B">
        <w:rPr>
          <w:rFonts w:ascii="Arial" w:hAnsi="Arial" w:cs="Arial"/>
        </w:rPr>
        <w:t>Derogatory name-calling or ridicule for cultural differences</w:t>
      </w:r>
    </w:p>
    <w:p w14:paraId="4BA5A7F5" w14:textId="77777777" w:rsidR="00EC3B62" w:rsidRPr="009B013B" w:rsidRDefault="00EC3B62" w:rsidP="00EC3B62">
      <w:pPr>
        <w:numPr>
          <w:ilvl w:val="0"/>
          <w:numId w:val="3"/>
        </w:numPr>
        <w:shd w:val="clear" w:color="C0C0C0" w:fill="auto"/>
        <w:tabs>
          <w:tab w:val="clear" w:pos="360"/>
          <w:tab w:val="num" w:pos="1080"/>
        </w:tabs>
        <w:ind w:left="1077" w:hanging="357"/>
        <w:rPr>
          <w:rFonts w:ascii="Arial" w:hAnsi="Arial" w:cs="Arial"/>
        </w:rPr>
      </w:pPr>
      <w:r w:rsidRPr="009B013B">
        <w:rPr>
          <w:rFonts w:ascii="Arial" w:hAnsi="Arial" w:cs="Arial"/>
        </w:rPr>
        <w:t>Verbal abuse and racist jokes</w:t>
      </w:r>
    </w:p>
    <w:p w14:paraId="2D2941D7" w14:textId="77777777" w:rsidR="00EC3B62" w:rsidRPr="009B013B" w:rsidRDefault="00EC3B62" w:rsidP="00EC3B62">
      <w:pPr>
        <w:numPr>
          <w:ilvl w:val="0"/>
          <w:numId w:val="3"/>
        </w:numPr>
        <w:shd w:val="clear" w:color="C0C0C0" w:fill="auto"/>
        <w:tabs>
          <w:tab w:val="clear" w:pos="360"/>
          <w:tab w:val="num" w:pos="1080"/>
        </w:tabs>
        <w:ind w:left="1077" w:hanging="357"/>
        <w:rPr>
          <w:rFonts w:ascii="Arial" w:hAnsi="Arial" w:cs="Arial"/>
        </w:rPr>
      </w:pPr>
      <w:r w:rsidRPr="009B013B">
        <w:rPr>
          <w:rFonts w:ascii="Arial" w:hAnsi="Arial" w:cs="Arial"/>
        </w:rPr>
        <w:t>Racist graffiti, images or insignia</w:t>
      </w:r>
    </w:p>
    <w:p w14:paraId="22CF94CC" w14:textId="77777777" w:rsidR="00EC3B62" w:rsidRPr="009B013B" w:rsidRDefault="00EC3B62" w:rsidP="00EC3B62">
      <w:pPr>
        <w:numPr>
          <w:ilvl w:val="0"/>
          <w:numId w:val="3"/>
        </w:numPr>
        <w:shd w:val="clear" w:color="C0C0C0" w:fill="auto"/>
        <w:tabs>
          <w:tab w:val="clear" w:pos="360"/>
          <w:tab w:val="num" w:pos="1080"/>
        </w:tabs>
        <w:ind w:left="1077" w:hanging="357"/>
        <w:rPr>
          <w:rFonts w:ascii="Arial" w:hAnsi="Arial" w:cs="Arial"/>
        </w:rPr>
      </w:pPr>
      <w:r w:rsidRPr="009B013B">
        <w:rPr>
          <w:rFonts w:ascii="Arial" w:hAnsi="Arial" w:cs="Arial"/>
        </w:rPr>
        <w:t xml:space="preserve">References to an individual’s skin </w:t>
      </w:r>
      <w:proofErr w:type="spellStart"/>
      <w:r w:rsidRPr="009B013B">
        <w:rPr>
          <w:rFonts w:ascii="Arial" w:hAnsi="Arial" w:cs="Arial"/>
        </w:rPr>
        <w:t>colour</w:t>
      </w:r>
      <w:proofErr w:type="spellEnd"/>
    </w:p>
    <w:p w14:paraId="108C18B9" w14:textId="77777777" w:rsidR="00EC3B62" w:rsidRPr="009B013B" w:rsidRDefault="00EC3B62" w:rsidP="00EC3B62">
      <w:pPr>
        <w:numPr>
          <w:ilvl w:val="0"/>
          <w:numId w:val="3"/>
        </w:numPr>
        <w:shd w:val="clear" w:color="C0C0C0" w:fill="auto"/>
        <w:tabs>
          <w:tab w:val="clear" w:pos="360"/>
          <w:tab w:val="num" w:pos="1080"/>
        </w:tabs>
        <w:ind w:left="1077" w:hanging="357"/>
        <w:rPr>
          <w:rFonts w:ascii="Arial" w:hAnsi="Arial" w:cs="Arial"/>
        </w:rPr>
      </w:pPr>
      <w:r w:rsidRPr="009B013B">
        <w:rPr>
          <w:rFonts w:ascii="Arial" w:hAnsi="Arial" w:cs="Arial"/>
        </w:rPr>
        <w:t>Unnecessary comments or intrusive questioning about racial issues or racial origins</w:t>
      </w:r>
    </w:p>
    <w:p w14:paraId="699D370A" w14:textId="77777777" w:rsidR="00EC3B62" w:rsidRPr="009B013B" w:rsidRDefault="00EC3B62" w:rsidP="00EC3B62">
      <w:pPr>
        <w:numPr>
          <w:ilvl w:val="0"/>
          <w:numId w:val="3"/>
        </w:numPr>
        <w:shd w:val="clear" w:color="C0C0C0" w:fill="auto"/>
        <w:tabs>
          <w:tab w:val="clear" w:pos="360"/>
          <w:tab w:val="num" w:pos="1080"/>
        </w:tabs>
        <w:ind w:left="1077" w:hanging="357"/>
        <w:rPr>
          <w:rFonts w:ascii="Arial" w:hAnsi="Arial" w:cs="Arial"/>
        </w:rPr>
      </w:pPr>
      <w:r w:rsidRPr="009B013B">
        <w:rPr>
          <w:rFonts w:ascii="Arial" w:hAnsi="Arial" w:cs="Arial"/>
        </w:rPr>
        <w:t>Derogatory actions, statements, jokes, taunts or references to an individual’s ethnic origin, customs, dress, diet, culture or religion</w:t>
      </w:r>
    </w:p>
    <w:p w14:paraId="4F555F90" w14:textId="77777777" w:rsidR="00EC3B62" w:rsidRPr="009B013B" w:rsidRDefault="00EC3B62" w:rsidP="00EC3B62">
      <w:pPr>
        <w:numPr>
          <w:ilvl w:val="0"/>
          <w:numId w:val="3"/>
        </w:numPr>
        <w:shd w:val="clear" w:color="C0C0C0" w:fill="auto"/>
        <w:tabs>
          <w:tab w:val="clear" w:pos="360"/>
          <w:tab w:val="num" w:pos="1080"/>
        </w:tabs>
        <w:ind w:left="1077" w:hanging="357"/>
        <w:rPr>
          <w:rFonts w:ascii="Arial" w:hAnsi="Arial" w:cs="Arial"/>
        </w:rPr>
      </w:pPr>
      <w:r w:rsidRPr="009B013B">
        <w:rPr>
          <w:rFonts w:ascii="Arial" w:hAnsi="Arial" w:cs="Arial"/>
        </w:rPr>
        <w:t>Deliberate exclusion from social gatherings and events and normal social intercourse</w:t>
      </w:r>
    </w:p>
    <w:p w14:paraId="193FE47E" w14:textId="77777777" w:rsidR="00EC3B62" w:rsidRPr="009B013B" w:rsidRDefault="00EC3B62" w:rsidP="00EC3B62">
      <w:pPr>
        <w:numPr>
          <w:ilvl w:val="0"/>
          <w:numId w:val="3"/>
        </w:numPr>
        <w:shd w:val="clear" w:color="C0C0C0" w:fill="auto"/>
        <w:tabs>
          <w:tab w:val="clear" w:pos="360"/>
          <w:tab w:val="num" w:pos="1080"/>
        </w:tabs>
        <w:ind w:left="1077" w:hanging="357"/>
        <w:rPr>
          <w:rFonts w:ascii="Arial" w:hAnsi="Arial" w:cs="Arial"/>
        </w:rPr>
      </w:pPr>
      <w:r w:rsidRPr="009B013B">
        <w:rPr>
          <w:rFonts w:ascii="Arial" w:hAnsi="Arial" w:cs="Arial"/>
        </w:rPr>
        <w:t>Refusing to work with an individual, allocating work unfairly or open hostility</w:t>
      </w:r>
    </w:p>
    <w:p w14:paraId="432D6CB2" w14:textId="77777777" w:rsidR="00EC3B62" w:rsidRPr="009B013B" w:rsidRDefault="00EC3B62" w:rsidP="00EC3B62">
      <w:pPr>
        <w:numPr>
          <w:ilvl w:val="0"/>
          <w:numId w:val="3"/>
        </w:numPr>
        <w:shd w:val="clear" w:color="C0C0C0" w:fill="auto"/>
        <w:tabs>
          <w:tab w:val="clear" w:pos="360"/>
          <w:tab w:val="num" w:pos="1080"/>
        </w:tabs>
        <w:ind w:left="1077" w:hanging="357"/>
        <w:rPr>
          <w:rFonts w:ascii="Arial" w:hAnsi="Arial" w:cs="Arial"/>
        </w:rPr>
      </w:pPr>
      <w:r w:rsidRPr="009B013B">
        <w:rPr>
          <w:rFonts w:ascii="Arial" w:hAnsi="Arial" w:cs="Arial"/>
        </w:rPr>
        <w:t xml:space="preserve">Insulting </w:t>
      </w:r>
      <w:proofErr w:type="spellStart"/>
      <w:r w:rsidRPr="009B013B">
        <w:rPr>
          <w:rFonts w:ascii="Arial" w:hAnsi="Arial" w:cs="Arial"/>
        </w:rPr>
        <w:t>behaviour</w:t>
      </w:r>
      <w:proofErr w:type="spellEnd"/>
      <w:r w:rsidRPr="009B013B">
        <w:rPr>
          <w:rFonts w:ascii="Arial" w:hAnsi="Arial" w:cs="Arial"/>
        </w:rPr>
        <w:t xml:space="preserve"> or gestures, physical threats or assault.</w:t>
      </w:r>
    </w:p>
    <w:p w14:paraId="40AFC7F9" w14:textId="77777777" w:rsidR="00EC3B62" w:rsidRPr="009B013B" w:rsidRDefault="00EC3B62" w:rsidP="00EC3B62">
      <w:pPr>
        <w:numPr>
          <w:ilvl w:val="1"/>
          <w:numId w:val="1"/>
        </w:numPr>
        <w:shd w:val="clear" w:color="C0C0C0" w:fill="auto"/>
        <w:rPr>
          <w:rFonts w:ascii="Arial" w:hAnsi="Arial" w:cs="Arial"/>
        </w:rPr>
      </w:pPr>
      <w:r w:rsidRPr="009B013B">
        <w:rPr>
          <w:rFonts w:ascii="Arial" w:hAnsi="Arial" w:cs="Arial"/>
          <w:b/>
        </w:rPr>
        <w:lastRenderedPageBreak/>
        <w:t>Disablist Harassment</w:t>
      </w:r>
    </w:p>
    <w:p w14:paraId="32977718" w14:textId="77777777" w:rsidR="00EC3B62" w:rsidRPr="009B013B" w:rsidRDefault="00EC3B62" w:rsidP="00EC3B62">
      <w:pPr>
        <w:pStyle w:val="BodyTextIndent2"/>
        <w:jc w:val="left"/>
        <w:rPr>
          <w:rFonts w:cs="Arial"/>
          <w:sz w:val="20"/>
        </w:rPr>
      </w:pPr>
    </w:p>
    <w:p w14:paraId="77C0B32D" w14:textId="77777777" w:rsidR="00EC3B62" w:rsidRPr="009B013B" w:rsidRDefault="00EC3B62" w:rsidP="00EC3B62">
      <w:pPr>
        <w:pStyle w:val="BodyTextIndent2"/>
        <w:jc w:val="left"/>
        <w:rPr>
          <w:rFonts w:cs="Arial"/>
          <w:sz w:val="20"/>
        </w:rPr>
      </w:pPr>
      <w:r w:rsidRPr="009B013B">
        <w:rPr>
          <w:rFonts w:cs="Arial"/>
          <w:sz w:val="20"/>
        </w:rPr>
        <w:t>Disablist harassment can be discrimination on the grounds of disability and can undermine the dignity, self-confidence and career opportunities of people with disabilities.  It is more likely to occur through ignorance, lack of understanding or impatience than through a calculated abuse of power.</w:t>
      </w:r>
    </w:p>
    <w:p w14:paraId="36A6AEEC" w14:textId="77777777" w:rsidR="00EC3B62" w:rsidRPr="009B013B" w:rsidRDefault="00EC3B62" w:rsidP="00EC3B62">
      <w:pPr>
        <w:ind w:left="720"/>
        <w:rPr>
          <w:rFonts w:ascii="Arial" w:hAnsi="Arial" w:cs="Arial"/>
        </w:rPr>
      </w:pPr>
    </w:p>
    <w:p w14:paraId="33916B07" w14:textId="77777777" w:rsidR="00EC3B62" w:rsidRPr="009B013B" w:rsidRDefault="00EC3B62" w:rsidP="00EC3B62">
      <w:pPr>
        <w:ind w:left="720"/>
        <w:rPr>
          <w:rFonts w:ascii="Arial" w:hAnsi="Arial" w:cs="Arial"/>
        </w:rPr>
      </w:pPr>
      <w:r w:rsidRPr="009B013B">
        <w:rPr>
          <w:rFonts w:ascii="Arial" w:hAnsi="Arial" w:cs="Arial"/>
        </w:rPr>
        <w:t>Some examples of disability harassment are:</w:t>
      </w:r>
    </w:p>
    <w:p w14:paraId="6CC3B678" w14:textId="77777777" w:rsidR="00EC3B62" w:rsidRPr="009B013B" w:rsidRDefault="00EC3B62" w:rsidP="00EC3B62">
      <w:pPr>
        <w:ind w:left="720"/>
        <w:rPr>
          <w:rFonts w:ascii="Arial" w:hAnsi="Arial" w:cs="Arial"/>
        </w:rPr>
      </w:pPr>
    </w:p>
    <w:p w14:paraId="2B3C0C03" w14:textId="77777777" w:rsidR="00EC3B62" w:rsidRPr="009B013B" w:rsidRDefault="00EC3B62" w:rsidP="00EC3B62">
      <w:pPr>
        <w:numPr>
          <w:ilvl w:val="0"/>
          <w:numId w:val="4"/>
        </w:numPr>
        <w:shd w:val="clear" w:color="C0C0C0" w:fill="auto"/>
        <w:tabs>
          <w:tab w:val="clear" w:pos="360"/>
          <w:tab w:val="num" w:pos="1080"/>
        </w:tabs>
        <w:ind w:left="1077" w:hanging="357"/>
        <w:rPr>
          <w:rFonts w:ascii="Arial" w:hAnsi="Arial" w:cs="Arial"/>
        </w:rPr>
      </w:pPr>
      <w:r w:rsidRPr="009B013B">
        <w:rPr>
          <w:rFonts w:ascii="Arial" w:hAnsi="Arial" w:cs="Arial"/>
        </w:rPr>
        <w:t>Offensive language, derogatory name-calling or ‘sick’ jokes</w:t>
      </w:r>
    </w:p>
    <w:p w14:paraId="39A590A7" w14:textId="77777777" w:rsidR="00EC3B62" w:rsidRPr="009B013B" w:rsidRDefault="00EC3B62" w:rsidP="00EC3B62">
      <w:pPr>
        <w:numPr>
          <w:ilvl w:val="0"/>
          <w:numId w:val="4"/>
        </w:numPr>
        <w:shd w:val="clear" w:color="C0C0C0" w:fill="auto"/>
        <w:tabs>
          <w:tab w:val="clear" w:pos="360"/>
          <w:tab w:val="num" w:pos="1080"/>
        </w:tabs>
        <w:ind w:left="1077" w:hanging="357"/>
        <w:rPr>
          <w:rFonts w:ascii="Arial" w:hAnsi="Arial" w:cs="Arial"/>
        </w:rPr>
      </w:pPr>
      <w:r w:rsidRPr="009B013B">
        <w:rPr>
          <w:rFonts w:ascii="Arial" w:hAnsi="Arial" w:cs="Arial"/>
        </w:rPr>
        <w:t>Mockery, taunts or jibes regarding personal attributes</w:t>
      </w:r>
    </w:p>
    <w:p w14:paraId="1FAB2E09" w14:textId="77777777" w:rsidR="00EC3B62" w:rsidRPr="009B013B" w:rsidRDefault="00EC3B62" w:rsidP="00EC3B62">
      <w:pPr>
        <w:numPr>
          <w:ilvl w:val="0"/>
          <w:numId w:val="4"/>
        </w:numPr>
        <w:shd w:val="clear" w:color="C0C0C0" w:fill="auto"/>
        <w:tabs>
          <w:tab w:val="clear" w:pos="360"/>
          <w:tab w:val="num" w:pos="1080"/>
        </w:tabs>
        <w:ind w:left="1077" w:hanging="357"/>
        <w:rPr>
          <w:rFonts w:ascii="Arial" w:hAnsi="Arial" w:cs="Arial"/>
        </w:rPr>
      </w:pPr>
      <w:r w:rsidRPr="009B013B">
        <w:rPr>
          <w:rFonts w:ascii="Arial" w:hAnsi="Arial" w:cs="Arial"/>
        </w:rPr>
        <w:t>Unwelcome discussion of the effects of a disability on an individual’s personal life</w:t>
      </w:r>
    </w:p>
    <w:p w14:paraId="0511E12C" w14:textId="77777777" w:rsidR="00EC3B62" w:rsidRPr="009B013B" w:rsidRDefault="00EC3B62" w:rsidP="00EC3B62">
      <w:pPr>
        <w:numPr>
          <w:ilvl w:val="0"/>
          <w:numId w:val="4"/>
        </w:numPr>
        <w:shd w:val="clear" w:color="C0C0C0" w:fill="auto"/>
        <w:tabs>
          <w:tab w:val="clear" w:pos="360"/>
          <w:tab w:val="num" w:pos="1080"/>
        </w:tabs>
        <w:ind w:left="1077" w:hanging="357"/>
        <w:rPr>
          <w:rFonts w:ascii="Arial" w:hAnsi="Arial" w:cs="Arial"/>
        </w:rPr>
      </w:pPr>
      <w:r w:rsidRPr="009B013B">
        <w:rPr>
          <w:rFonts w:ascii="Arial" w:hAnsi="Arial" w:cs="Arial"/>
        </w:rPr>
        <w:t>Refusal to work alongside a person with a disability</w:t>
      </w:r>
    </w:p>
    <w:p w14:paraId="19F7F68E" w14:textId="77777777" w:rsidR="00EC3B62" w:rsidRPr="009B013B" w:rsidRDefault="00EC3B62" w:rsidP="00EC3B62">
      <w:pPr>
        <w:numPr>
          <w:ilvl w:val="0"/>
          <w:numId w:val="4"/>
        </w:numPr>
        <w:shd w:val="clear" w:color="C0C0C0" w:fill="auto"/>
        <w:tabs>
          <w:tab w:val="clear" w:pos="360"/>
          <w:tab w:val="num" w:pos="1080"/>
        </w:tabs>
        <w:ind w:left="1077" w:hanging="357"/>
        <w:rPr>
          <w:rFonts w:ascii="Arial" w:hAnsi="Arial" w:cs="Arial"/>
        </w:rPr>
      </w:pPr>
      <w:r w:rsidRPr="009B013B">
        <w:rPr>
          <w:rFonts w:ascii="Arial" w:hAnsi="Arial" w:cs="Arial"/>
        </w:rPr>
        <w:t>Communicating with a person with a disability via a third party</w:t>
      </w:r>
    </w:p>
    <w:p w14:paraId="58BA6772" w14:textId="77777777" w:rsidR="00EC3B62" w:rsidRPr="009B013B" w:rsidRDefault="00EC3B62" w:rsidP="00EC3B62">
      <w:pPr>
        <w:numPr>
          <w:ilvl w:val="0"/>
          <w:numId w:val="4"/>
        </w:numPr>
        <w:shd w:val="clear" w:color="C0C0C0" w:fill="auto"/>
        <w:tabs>
          <w:tab w:val="clear" w:pos="360"/>
          <w:tab w:val="num" w:pos="1080"/>
        </w:tabs>
        <w:ind w:left="1077" w:hanging="357"/>
        <w:rPr>
          <w:rFonts w:ascii="Arial" w:hAnsi="Arial" w:cs="Arial"/>
        </w:rPr>
      </w:pPr>
      <w:r w:rsidRPr="009B013B">
        <w:rPr>
          <w:rFonts w:ascii="Arial" w:hAnsi="Arial" w:cs="Arial"/>
        </w:rPr>
        <w:t>Excluding an individual with a disability from social events or meetings</w:t>
      </w:r>
    </w:p>
    <w:p w14:paraId="021F73A8" w14:textId="77777777" w:rsidR="00EC3B62" w:rsidRPr="009B013B" w:rsidRDefault="00EC3B62" w:rsidP="00EC3B62">
      <w:pPr>
        <w:numPr>
          <w:ilvl w:val="0"/>
          <w:numId w:val="4"/>
        </w:numPr>
        <w:shd w:val="clear" w:color="C0C0C0" w:fill="auto"/>
        <w:tabs>
          <w:tab w:val="clear" w:pos="360"/>
          <w:tab w:val="num" w:pos="1080"/>
        </w:tabs>
        <w:ind w:left="1077" w:hanging="357"/>
        <w:rPr>
          <w:rFonts w:ascii="Arial" w:hAnsi="Arial" w:cs="Arial"/>
        </w:rPr>
      </w:pPr>
      <w:r w:rsidRPr="009B013B">
        <w:rPr>
          <w:rFonts w:ascii="Arial" w:hAnsi="Arial" w:cs="Arial"/>
        </w:rPr>
        <w:t xml:space="preserve">Uninvited, </w:t>
      </w:r>
      <w:proofErr w:type="spellStart"/>
      <w:r w:rsidRPr="009B013B">
        <w:rPr>
          <w:rFonts w:ascii="Arial" w:hAnsi="Arial" w:cs="Arial"/>
        </w:rPr>
        <w:t>patronising</w:t>
      </w:r>
      <w:proofErr w:type="spellEnd"/>
      <w:r w:rsidRPr="009B013B">
        <w:rPr>
          <w:rFonts w:ascii="Arial" w:hAnsi="Arial" w:cs="Arial"/>
        </w:rPr>
        <w:t xml:space="preserve"> or unnecessary assistance with duties</w:t>
      </w:r>
    </w:p>
    <w:p w14:paraId="0BA4B572" w14:textId="77777777" w:rsidR="00EC3B62" w:rsidRPr="009B013B" w:rsidRDefault="00EC3B62" w:rsidP="00EC3B62">
      <w:pPr>
        <w:numPr>
          <w:ilvl w:val="0"/>
          <w:numId w:val="4"/>
        </w:numPr>
        <w:shd w:val="clear" w:color="C0C0C0" w:fill="auto"/>
        <w:tabs>
          <w:tab w:val="clear" w:pos="360"/>
          <w:tab w:val="num" w:pos="1080"/>
        </w:tabs>
        <w:ind w:left="1077" w:hanging="357"/>
        <w:rPr>
          <w:rFonts w:ascii="Arial" w:hAnsi="Arial" w:cs="Arial"/>
        </w:rPr>
      </w:pPr>
      <w:r w:rsidRPr="009B013B">
        <w:rPr>
          <w:rFonts w:ascii="Arial" w:hAnsi="Arial" w:cs="Arial"/>
        </w:rPr>
        <w:t>Prejudging an individual’s capabilities without reference to her/him</w:t>
      </w:r>
    </w:p>
    <w:p w14:paraId="48D19FD9" w14:textId="77777777" w:rsidR="00EC3B62" w:rsidRPr="009B013B" w:rsidRDefault="00EC3B62" w:rsidP="00EC3B62">
      <w:pPr>
        <w:numPr>
          <w:ilvl w:val="0"/>
          <w:numId w:val="4"/>
        </w:numPr>
        <w:shd w:val="clear" w:color="C0C0C0" w:fill="auto"/>
        <w:tabs>
          <w:tab w:val="clear" w:pos="360"/>
          <w:tab w:val="num" w:pos="1080"/>
        </w:tabs>
        <w:ind w:left="1077" w:hanging="357"/>
        <w:rPr>
          <w:rFonts w:ascii="Arial" w:hAnsi="Arial" w:cs="Arial"/>
        </w:rPr>
      </w:pPr>
      <w:r w:rsidRPr="009B013B">
        <w:rPr>
          <w:rFonts w:ascii="Arial" w:hAnsi="Arial" w:cs="Arial"/>
        </w:rPr>
        <w:t>Mischievous interference with personal aids or equipment</w:t>
      </w:r>
    </w:p>
    <w:p w14:paraId="2CEE129A" w14:textId="77777777" w:rsidR="00EC3B62" w:rsidRPr="009B013B" w:rsidRDefault="00EC3B62" w:rsidP="00EC3B62">
      <w:pPr>
        <w:numPr>
          <w:ilvl w:val="0"/>
          <w:numId w:val="4"/>
        </w:numPr>
        <w:shd w:val="clear" w:color="C0C0C0" w:fill="auto"/>
        <w:tabs>
          <w:tab w:val="clear" w:pos="360"/>
          <w:tab w:val="num" w:pos="1080"/>
        </w:tabs>
        <w:ind w:left="1077" w:hanging="357"/>
        <w:rPr>
          <w:rFonts w:ascii="Arial" w:hAnsi="Arial" w:cs="Arial"/>
        </w:rPr>
      </w:pPr>
      <w:r w:rsidRPr="009B013B">
        <w:rPr>
          <w:rFonts w:ascii="Arial" w:hAnsi="Arial" w:cs="Arial"/>
        </w:rPr>
        <w:t>Uninvited touching, invasion of personal space or privacy, physical abuse or intimidation.</w:t>
      </w:r>
    </w:p>
    <w:p w14:paraId="444C7324" w14:textId="77777777" w:rsidR="00EC3B62" w:rsidRPr="009B013B" w:rsidRDefault="00EC3B62" w:rsidP="00EC3B62">
      <w:pPr>
        <w:rPr>
          <w:rFonts w:ascii="Arial" w:hAnsi="Arial" w:cs="Arial"/>
        </w:rPr>
      </w:pPr>
    </w:p>
    <w:p w14:paraId="43E9F3B6" w14:textId="77777777" w:rsidR="00EC3B62" w:rsidRPr="009B013B" w:rsidRDefault="00EC3B62" w:rsidP="00EC3B62">
      <w:pPr>
        <w:numPr>
          <w:ilvl w:val="1"/>
          <w:numId w:val="1"/>
        </w:numPr>
        <w:shd w:val="clear" w:color="C0C0C0" w:fill="auto"/>
        <w:rPr>
          <w:rFonts w:ascii="Arial" w:hAnsi="Arial" w:cs="Arial"/>
          <w:b/>
        </w:rPr>
      </w:pPr>
      <w:r w:rsidRPr="009B013B">
        <w:rPr>
          <w:rFonts w:ascii="Arial" w:hAnsi="Arial" w:cs="Arial"/>
          <w:b/>
        </w:rPr>
        <w:t>Harassment Relating to Sexuality</w:t>
      </w:r>
    </w:p>
    <w:p w14:paraId="01375979" w14:textId="77777777" w:rsidR="00EC3B62" w:rsidRPr="009B013B" w:rsidRDefault="00EC3B62" w:rsidP="00EC3B62">
      <w:pPr>
        <w:pStyle w:val="BodyTextIndent"/>
        <w:rPr>
          <w:rFonts w:cs="Arial"/>
          <w:sz w:val="20"/>
        </w:rPr>
      </w:pPr>
    </w:p>
    <w:p w14:paraId="43702DF4" w14:textId="77777777" w:rsidR="00EC3B62" w:rsidRPr="009B013B" w:rsidRDefault="00EC3B62" w:rsidP="00EC3B62">
      <w:pPr>
        <w:pStyle w:val="BodyTextIndent"/>
        <w:rPr>
          <w:rFonts w:cs="Arial"/>
          <w:sz w:val="20"/>
        </w:rPr>
      </w:pPr>
      <w:r w:rsidRPr="009B013B">
        <w:rPr>
          <w:rFonts w:cs="Arial"/>
          <w:sz w:val="20"/>
        </w:rPr>
        <w:t>Harassment on the grounds of sexuality may be of heterosexuals but is more usually of lesbians, gay men, transsexuals or bisexuals, who may find it difficult to complain because they fear disclosure in an environment that they believe is negative or hostile towards them.</w:t>
      </w:r>
    </w:p>
    <w:p w14:paraId="419FCFEB" w14:textId="77777777" w:rsidR="00EC3B62" w:rsidRPr="009B013B" w:rsidRDefault="00EC3B62" w:rsidP="00EC3B62">
      <w:pPr>
        <w:pStyle w:val="BodyTextIndent"/>
        <w:rPr>
          <w:rFonts w:cs="Arial"/>
          <w:sz w:val="20"/>
        </w:rPr>
      </w:pPr>
    </w:p>
    <w:p w14:paraId="2AF84D5A" w14:textId="77777777" w:rsidR="00EC3B62" w:rsidRPr="009B013B" w:rsidRDefault="00EC3B62" w:rsidP="00EC3B62">
      <w:pPr>
        <w:ind w:left="720"/>
        <w:rPr>
          <w:rFonts w:ascii="Arial" w:hAnsi="Arial" w:cs="Arial"/>
        </w:rPr>
      </w:pPr>
      <w:r w:rsidRPr="009B013B">
        <w:rPr>
          <w:rFonts w:ascii="Arial" w:hAnsi="Arial" w:cs="Arial"/>
        </w:rPr>
        <w:t>Some examples of harassment on the grounds of sexuality are:</w:t>
      </w:r>
    </w:p>
    <w:p w14:paraId="12BC4D84" w14:textId="77777777" w:rsidR="00EC3B62" w:rsidRPr="009B013B" w:rsidRDefault="00EC3B62" w:rsidP="00EC3B62">
      <w:pPr>
        <w:ind w:left="720"/>
        <w:rPr>
          <w:rFonts w:ascii="Arial" w:hAnsi="Arial" w:cs="Arial"/>
        </w:rPr>
      </w:pPr>
    </w:p>
    <w:p w14:paraId="5CF66FEF" w14:textId="77777777" w:rsidR="00EC3B62" w:rsidRPr="009B013B" w:rsidRDefault="00EC3B62" w:rsidP="00EC3B62">
      <w:pPr>
        <w:numPr>
          <w:ilvl w:val="0"/>
          <w:numId w:val="5"/>
        </w:numPr>
        <w:shd w:val="clear" w:color="C0C0C0" w:fill="auto"/>
        <w:tabs>
          <w:tab w:val="clear" w:pos="360"/>
          <w:tab w:val="num" w:pos="1080"/>
        </w:tabs>
        <w:ind w:left="1077" w:hanging="357"/>
        <w:rPr>
          <w:rFonts w:ascii="Arial" w:hAnsi="Arial" w:cs="Arial"/>
        </w:rPr>
      </w:pPr>
      <w:r w:rsidRPr="009B013B">
        <w:rPr>
          <w:rFonts w:ascii="Arial" w:hAnsi="Arial" w:cs="Arial"/>
        </w:rPr>
        <w:t>Homophobic remarks or jokes</w:t>
      </w:r>
    </w:p>
    <w:p w14:paraId="7530F964" w14:textId="77777777" w:rsidR="00EC3B62" w:rsidRPr="009B013B" w:rsidRDefault="00EC3B62" w:rsidP="00EC3B62">
      <w:pPr>
        <w:numPr>
          <w:ilvl w:val="0"/>
          <w:numId w:val="5"/>
        </w:numPr>
        <w:shd w:val="clear" w:color="C0C0C0" w:fill="auto"/>
        <w:tabs>
          <w:tab w:val="clear" w:pos="360"/>
          <w:tab w:val="num" w:pos="1080"/>
        </w:tabs>
        <w:ind w:left="1077" w:hanging="357"/>
        <w:rPr>
          <w:rFonts w:ascii="Arial" w:hAnsi="Arial" w:cs="Arial"/>
        </w:rPr>
      </w:pPr>
      <w:r w:rsidRPr="009B013B">
        <w:rPr>
          <w:rFonts w:ascii="Arial" w:hAnsi="Arial" w:cs="Arial"/>
        </w:rPr>
        <w:t>Exclusion of transsexuals from institutional facilities</w:t>
      </w:r>
    </w:p>
    <w:p w14:paraId="72DC5BCC" w14:textId="77777777" w:rsidR="00EC3B62" w:rsidRPr="009B013B" w:rsidRDefault="00EC3B62" w:rsidP="00EC3B62">
      <w:pPr>
        <w:numPr>
          <w:ilvl w:val="0"/>
          <w:numId w:val="5"/>
        </w:numPr>
        <w:shd w:val="clear" w:color="C0C0C0" w:fill="auto"/>
        <w:tabs>
          <w:tab w:val="clear" w:pos="360"/>
          <w:tab w:val="num" w:pos="1080"/>
        </w:tabs>
        <w:ind w:left="1077" w:hanging="357"/>
        <w:rPr>
          <w:rFonts w:ascii="Arial" w:hAnsi="Arial" w:cs="Arial"/>
        </w:rPr>
      </w:pPr>
      <w:r w:rsidRPr="009B013B">
        <w:rPr>
          <w:rFonts w:ascii="Arial" w:hAnsi="Arial" w:cs="Arial"/>
        </w:rPr>
        <w:t>Innuendo or gossip</w:t>
      </w:r>
    </w:p>
    <w:p w14:paraId="0ABAA5A9" w14:textId="77777777" w:rsidR="00EC3B62" w:rsidRPr="009B013B" w:rsidRDefault="00EC3B62" w:rsidP="00EC3B62">
      <w:pPr>
        <w:numPr>
          <w:ilvl w:val="0"/>
          <w:numId w:val="5"/>
        </w:numPr>
        <w:shd w:val="clear" w:color="C0C0C0" w:fill="auto"/>
        <w:tabs>
          <w:tab w:val="clear" w:pos="360"/>
          <w:tab w:val="num" w:pos="1080"/>
        </w:tabs>
        <w:ind w:left="1077" w:hanging="357"/>
        <w:rPr>
          <w:rFonts w:ascii="Arial" w:hAnsi="Arial" w:cs="Arial"/>
        </w:rPr>
      </w:pPr>
      <w:r w:rsidRPr="009B013B">
        <w:rPr>
          <w:rFonts w:ascii="Arial" w:hAnsi="Arial" w:cs="Arial"/>
        </w:rPr>
        <w:t>Expressing or acting on stereotypical assumptions</w:t>
      </w:r>
    </w:p>
    <w:p w14:paraId="3572044F" w14:textId="77777777" w:rsidR="00EC3B62" w:rsidRPr="009B013B" w:rsidRDefault="00EC3B62" w:rsidP="00EC3B62">
      <w:pPr>
        <w:numPr>
          <w:ilvl w:val="0"/>
          <w:numId w:val="5"/>
        </w:numPr>
        <w:shd w:val="clear" w:color="C0C0C0" w:fill="auto"/>
        <w:tabs>
          <w:tab w:val="clear" w:pos="360"/>
          <w:tab w:val="num" w:pos="1080"/>
        </w:tabs>
        <w:ind w:left="1077" w:hanging="357"/>
        <w:rPr>
          <w:rFonts w:ascii="Arial" w:hAnsi="Arial" w:cs="Arial"/>
        </w:rPr>
      </w:pPr>
      <w:r w:rsidRPr="009B013B">
        <w:rPr>
          <w:rFonts w:ascii="Arial" w:hAnsi="Arial" w:cs="Arial"/>
        </w:rPr>
        <w:t xml:space="preserve">Failure to accept that same-sex partners should be </w:t>
      </w:r>
      <w:proofErr w:type="spellStart"/>
      <w:r w:rsidRPr="009B013B">
        <w:rPr>
          <w:rFonts w:ascii="Arial" w:hAnsi="Arial" w:cs="Arial"/>
        </w:rPr>
        <w:t>recognised</w:t>
      </w:r>
      <w:proofErr w:type="spellEnd"/>
      <w:r w:rsidRPr="009B013B">
        <w:rPr>
          <w:rFonts w:ascii="Arial" w:hAnsi="Arial" w:cs="Arial"/>
        </w:rPr>
        <w:t xml:space="preserve"> in appropriate circumstances</w:t>
      </w:r>
    </w:p>
    <w:p w14:paraId="721C2236" w14:textId="77777777" w:rsidR="00EC3B62" w:rsidRPr="009B013B" w:rsidRDefault="00EC3B62" w:rsidP="00EC3B62">
      <w:pPr>
        <w:numPr>
          <w:ilvl w:val="0"/>
          <w:numId w:val="5"/>
        </w:numPr>
        <w:shd w:val="clear" w:color="C0C0C0" w:fill="auto"/>
        <w:tabs>
          <w:tab w:val="clear" w:pos="360"/>
          <w:tab w:val="num" w:pos="1080"/>
        </w:tabs>
        <w:ind w:left="1077" w:hanging="357"/>
        <w:rPr>
          <w:rFonts w:ascii="Arial" w:hAnsi="Arial" w:cs="Arial"/>
        </w:rPr>
      </w:pPr>
      <w:r w:rsidRPr="009B013B">
        <w:rPr>
          <w:rFonts w:ascii="Arial" w:hAnsi="Arial" w:cs="Arial"/>
        </w:rPr>
        <w:t>Threats of disclosing sexual orientation</w:t>
      </w:r>
    </w:p>
    <w:p w14:paraId="3C5977D0" w14:textId="77777777" w:rsidR="00EC3B62" w:rsidRPr="009B013B" w:rsidRDefault="00EC3B62" w:rsidP="00EC3B62">
      <w:pPr>
        <w:numPr>
          <w:ilvl w:val="0"/>
          <w:numId w:val="5"/>
        </w:numPr>
        <w:shd w:val="clear" w:color="C0C0C0" w:fill="auto"/>
        <w:tabs>
          <w:tab w:val="clear" w:pos="360"/>
          <w:tab w:val="num" w:pos="1080"/>
        </w:tabs>
        <w:ind w:left="1077" w:hanging="357"/>
        <w:rPr>
          <w:rFonts w:ascii="Arial" w:hAnsi="Arial" w:cs="Arial"/>
        </w:rPr>
      </w:pPr>
      <w:r w:rsidRPr="009B013B">
        <w:rPr>
          <w:rFonts w:ascii="Arial" w:hAnsi="Arial" w:cs="Arial"/>
        </w:rPr>
        <w:t>Exclusion from departmental activities/interaction</w:t>
      </w:r>
    </w:p>
    <w:p w14:paraId="4F564CB0" w14:textId="77777777" w:rsidR="00EC3B62" w:rsidRPr="009B013B" w:rsidRDefault="00EC3B62" w:rsidP="00EC3B62">
      <w:pPr>
        <w:numPr>
          <w:ilvl w:val="0"/>
          <w:numId w:val="5"/>
        </w:numPr>
        <w:shd w:val="clear" w:color="C0C0C0" w:fill="auto"/>
        <w:tabs>
          <w:tab w:val="clear" w:pos="360"/>
          <w:tab w:val="num" w:pos="1080"/>
        </w:tabs>
        <w:ind w:left="1077" w:hanging="357"/>
        <w:rPr>
          <w:rFonts w:ascii="Arial" w:hAnsi="Arial" w:cs="Arial"/>
        </w:rPr>
      </w:pPr>
      <w:r w:rsidRPr="009B013B">
        <w:rPr>
          <w:rFonts w:ascii="Arial" w:hAnsi="Arial" w:cs="Arial"/>
        </w:rPr>
        <w:t>Displaying or transmitting offensive material</w:t>
      </w:r>
    </w:p>
    <w:p w14:paraId="3CC8EBE2" w14:textId="77777777" w:rsidR="00EC3B62" w:rsidRPr="009B013B" w:rsidRDefault="00EC3B62" w:rsidP="00EC3B62">
      <w:pPr>
        <w:numPr>
          <w:ilvl w:val="0"/>
          <w:numId w:val="5"/>
        </w:numPr>
        <w:shd w:val="clear" w:color="C0C0C0" w:fill="auto"/>
        <w:tabs>
          <w:tab w:val="clear" w:pos="360"/>
          <w:tab w:val="num" w:pos="1080"/>
        </w:tabs>
        <w:ind w:left="1077" w:hanging="357"/>
        <w:rPr>
          <w:rFonts w:ascii="Arial" w:hAnsi="Arial" w:cs="Arial"/>
        </w:rPr>
      </w:pPr>
      <w:r w:rsidRPr="009B013B">
        <w:rPr>
          <w:rFonts w:ascii="Arial" w:hAnsi="Arial" w:cs="Arial"/>
        </w:rPr>
        <w:t xml:space="preserve">Offensive </w:t>
      </w:r>
      <w:proofErr w:type="spellStart"/>
      <w:r w:rsidRPr="009B013B">
        <w:rPr>
          <w:rFonts w:ascii="Arial" w:hAnsi="Arial" w:cs="Arial"/>
        </w:rPr>
        <w:t>behaviour</w:t>
      </w:r>
      <w:proofErr w:type="spellEnd"/>
      <w:r w:rsidRPr="009B013B">
        <w:rPr>
          <w:rFonts w:ascii="Arial" w:hAnsi="Arial" w:cs="Arial"/>
        </w:rPr>
        <w:t xml:space="preserve"> or abuse relating to HIV or AIDS</w:t>
      </w:r>
    </w:p>
    <w:p w14:paraId="030DFED1" w14:textId="77777777" w:rsidR="00EC3B62" w:rsidRPr="009B013B" w:rsidRDefault="00EC3B62" w:rsidP="00EC3B62">
      <w:pPr>
        <w:rPr>
          <w:rFonts w:ascii="Arial" w:hAnsi="Arial" w:cs="Arial"/>
        </w:rPr>
      </w:pPr>
    </w:p>
    <w:p w14:paraId="4AF556DD" w14:textId="77777777" w:rsidR="00EC3B62" w:rsidRPr="009B013B" w:rsidRDefault="00EC3B62" w:rsidP="00EC3B62">
      <w:pPr>
        <w:numPr>
          <w:ilvl w:val="1"/>
          <w:numId w:val="1"/>
        </w:numPr>
        <w:shd w:val="clear" w:color="C0C0C0" w:fill="auto"/>
        <w:rPr>
          <w:rFonts w:ascii="Arial" w:hAnsi="Arial" w:cs="Arial"/>
          <w:b/>
        </w:rPr>
      </w:pPr>
      <w:r w:rsidRPr="009B013B">
        <w:rPr>
          <w:rFonts w:ascii="Arial" w:hAnsi="Arial" w:cs="Arial"/>
          <w:b/>
        </w:rPr>
        <w:t>Ageist Harassment</w:t>
      </w:r>
    </w:p>
    <w:p w14:paraId="41124C4E" w14:textId="77777777" w:rsidR="00EC3B62" w:rsidRPr="009B013B" w:rsidRDefault="00EC3B62" w:rsidP="00EC3B62">
      <w:pPr>
        <w:pStyle w:val="BodyTextIndent"/>
        <w:rPr>
          <w:rFonts w:cs="Arial"/>
          <w:sz w:val="20"/>
        </w:rPr>
      </w:pPr>
    </w:p>
    <w:p w14:paraId="76062C04" w14:textId="77777777" w:rsidR="00EC3B62" w:rsidRPr="009B013B" w:rsidRDefault="00EC3B62" w:rsidP="00EC3B62">
      <w:pPr>
        <w:ind w:left="720"/>
        <w:rPr>
          <w:rFonts w:ascii="Arial" w:hAnsi="Arial" w:cs="Arial"/>
        </w:rPr>
      </w:pPr>
      <w:r w:rsidRPr="009B013B">
        <w:rPr>
          <w:rFonts w:ascii="Arial" w:hAnsi="Arial" w:cs="Arial"/>
        </w:rPr>
        <w:t xml:space="preserve">Harassment on the grounds of age is based on attitudes, assumptions and stereotyping which are prejudicial to older or younger people. </w:t>
      </w:r>
    </w:p>
    <w:p w14:paraId="65D393EE" w14:textId="77777777" w:rsidR="00EC3B62" w:rsidRPr="009B013B" w:rsidRDefault="00EC3B62" w:rsidP="00EC3B62">
      <w:pPr>
        <w:ind w:left="720"/>
        <w:rPr>
          <w:rFonts w:ascii="Arial" w:hAnsi="Arial" w:cs="Arial"/>
        </w:rPr>
      </w:pPr>
    </w:p>
    <w:p w14:paraId="00DF02AF" w14:textId="77777777" w:rsidR="00EC3B62" w:rsidRPr="009B013B" w:rsidRDefault="00EC3B62" w:rsidP="00EC3B62">
      <w:pPr>
        <w:ind w:left="720"/>
        <w:rPr>
          <w:rFonts w:ascii="Arial" w:hAnsi="Arial" w:cs="Arial"/>
        </w:rPr>
      </w:pPr>
      <w:r w:rsidRPr="009B013B">
        <w:rPr>
          <w:rFonts w:ascii="Arial" w:hAnsi="Arial" w:cs="Arial"/>
        </w:rPr>
        <w:t>Some examples of ageist harassment are:</w:t>
      </w:r>
    </w:p>
    <w:p w14:paraId="0676924C" w14:textId="77777777" w:rsidR="00EC3B62" w:rsidRPr="009B013B" w:rsidRDefault="00EC3B62" w:rsidP="00EC3B62">
      <w:pPr>
        <w:ind w:left="720"/>
        <w:rPr>
          <w:rFonts w:ascii="Arial" w:hAnsi="Arial" w:cs="Arial"/>
        </w:rPr>
      </w:pPr>
    </w:p>
    <w:p w14:paraId="0DD73339" w14:textId="77777777" w:rsidR="00EC3B62" w:rsidRPr="009B013B" w:rsidRDefault="00EC3B62" w:rsidP="00EC3B62">
      <w:pPr>
        <w:numPr>
          <w:ilvl w:val="0"/>
          <w:numId w:val="6"/>
        </w:numPr>
        <w:shd w:val="clear" w:color="C0C0C0" w:fill="auto"/>
        <w:tabs>
          <w:tab w:val="clear" w:pos="360"/>
          <w:tab w:val="num" w:pos="1080"/>
        </w:tabs>
        <w:ind w:left="1077" w:hanging="357"/>
        <w:rPr>
          <w:rFonts w:ascii="Arial" w:hAnsi="Arial" w:cs="Arial"/>
        </w:rPr>
      </w:pPr>
      <w:r w:rsidRPr="009B013B">
        <w:rPr>
          <w:rFonts w:ascii="Arial" w:hAnsi="Arial" w:cs="Arial"/>
        </w:rPr>
        <w:t xml:space="preserve">Derogatory remarks or </w:t>
      </w:r>
      <w:proofErr w:type="spellStart"/>
      <w:r w:rsidRPr="009B013B">
        <w:rPr>
          <w:rFonts w:ascii="Arial" w:hAnsi="Arial" w:cs="Arial"/>
        </w:rPr>
        <w:t>behaviour</w:t>
      </w:r>
      <w:proofErr w:type="spellEnd"/>
    </w:p>
    <w:p w14:paraId="13D4C6DE" w14:textId="77777777" w:rsidR="00EC3B62" w:rsidRPr="009B013B" w:rsidRDefault="00EC3B62" w:rsidP="00EC3B62">
      <w:pPr>
        <w:numPr>
          <w:ilvl w:val="0"/>
          <w:numId w:val="6"/>
        </w:numPr>
        <w:shd w:val="clear" w:color="C0C0C0" w:fill="auto"/>
        <w:tabs>
          <w:tab w:val="clear" w:pos="360"/>
          <w:tab w:val="num" w:pos="1080"/>
        </w:tabs>
        <w:ind w:left="1077" w:hanging="357"/>
        <w:rPr>
          <w:rFonts w:ascii="Arial" w:hAnsi="Arial" w:cs="Arial"/>
        </w:rPr>
      </w:pPr>
      <w:r w:rsidRPr="009B013B">
        <w:rPr>
          <w:rFonts w:ascii="Arial" w:hAnsi="Arial" w:cs="Arial"/>
        </w:rPr>
        <w:t>Expressing prejudicial assumptions about abilities</w:t>
      </w:r>
    </w:p>
    <w:p w14:paraId="64DDECD9" w14:textId="77777777" w:rsidR="00EC3B62" w:rsidRPr="009B013B" w:rsidRDefault="00EC3B62" w:rsidP="00EC3B62">
      <w:pPr>
        <w:numPr>
          <w:ilvl w:val="0"/>
          <w:numId w:val="6"/>
        </w:numPr>
        <w:shd w:val="clear" w:color="C0C0C0" w:fill="auto"/>
        <w:tabs>
          <w:tab w:val="clear" w:pos="360"/>
          <w:tab w:val="num" w:pos="1080"/>
        </w:tabs>
        <w:ind w:left="1077" w:hanging="357"/>
        <w:rPr>
          <w:rFonts w:ascii="Arial" w:hAnsi="Arial" w:cs="Arial"/>
        </w:rPr>
      </w:pPr>
      <w:r w:rsidRPr="009B013B">
        <w:rPr>
          <w:rFonts w:ascii="Arial" w:hAnsi="Arial" w:cs="Arial"/>
        </w:rPr>
        <w:t>Exclusion from social activities</w:t>
      </w:r>
    </w:p>
    <w:p w14:paraId="30D427B1" w14:textId="77777777" w:rsidR="00EC3B62" w:rsidRPr="009B013B" w:rsidRDefault="00EC3B62" w:rsidP="00EC3B62">
      <w:pPr>
        <w:rPr>
          <w:rFonts w:ascii="Arial" w:hAnsi="Arial" w:cs="Arial"/>
        </w:rPr>
      </w:pPr>
    </w:p>
    <w:p w14:paraId="56037BB4" w14:textId="77777777" w:rsidR="00EC3B62" w:rsidRPr="009B013B" w:rsidRDefault="00EC3B62" w:rsidP="00EC3B62">
      <w:pPr>
        <w:numPr>
          <w:ilvl w:val="1"/>
          <w:numId w:val="1"/>
        </w:numPr>
        <w:shd w:val="clear" w:color="C0C0C0" w:fill="auto"/>
        <w:rPr>
          <w:rFonts w:ascii="Arial" w:hAnsi="Arial" w:cs="Arial"/>
          <w:b/>
        </w:rPr>
      </w:pPr>
      <w:r w:rsidRPr="009B013B">
        <w:rPr>
          <w:rFonts w:ascii="Arial" w:hAnsi="Arial" w:cs="Arial"/>
          <w:b/>
        </w:rPr>
        <w:t>Religious Harassment</w:t>
      </w:r>
    </w:p>
    <w:p w14:paraId="5EAD9064" w14:textId="77777777" w:rsidR="00EC3B62" w:rsidRPr="009B013B" w:rsidRDefault="00EC3B62" w:rsidP="00EC3B62">
      <w:pPr>
        <w:rPr>
          <w:rFonts w:ascii="Arial" w:hAnsi="Arial" w:cs="Arial"/>
        </w:rPr>
      </w:pPr>
    </w:p>
    <w:p w14:paraId="43892AAA" w14:textId="77777777" w:rsidR="00EC3B62" w:rsidRPr="009B013B" w:rsidRDefault="00EC3B62" w:rsidP="00EC3B62">
      <w:pPr>
        <w:ind w:left="720"/>
        <w:rPr>
          <w:rFonts w:ascii="Arial" w:hAnsi="Arial" w:cs="Arial"/>
        </w:rPr>
      </w:pPr>
      <w:r w:rsidRPr="009B013B">
        <w:rPr>
          <w:rFonts w:ascii="Arial" w:hAnsi="Arial" w:cs="Arial"/>
        </w:rPr>
        <w:t>Some examples of religious harassment are:</w:t>
      </w:r>
    </w:p>
    <w:p w14:paraId="0036898A" w14:textId="77777777" w:rsidR="00EC3B62" w:rsidRPr="009B013B" w:rsidRDefault="00EC3B62" w:rsidP="00EC3B62">
      <w:pPr>
        <w:ind w:left="720"/>
        <w:rPr>
          <w:rFonts w:ascii="Arial" w:hAnsi="Arial" w:cs="Arial"/>
        </w:rPr>
      </w:pPr>
    </w:p>
    <w:p w14:paraId="47471513" w14:textId="77777777" w:rsidR="00EC3B62" w:rsidRPr="009B013B" w:rsidRDefault="00EC3B62" w:rsidP="00EC3B62">
      <w:pPr>
        <w:numPr>
          <w:ilvl w:val="0"/>
          <w:numId w:val="7"/>
        </w:numPr>
        <w:shd w:val="clear" w:color="C0C0C0" w:fill="auto"/>
        <w:tabs>
          <w:tab w:val="clear" w:pos="360"/>
          <w:tab w:val="num" w:pos="1080"/>
        </w:tabs>
        <w:ind w:left="1077" w:hanging="357"/>
        <w:rPr>
          <w:rFonts w:ascii="Arial" w:hAnsi="Arial" w:cs="Arial"/>
        </w:rPr>
      </w:pPr>
      <w:r w:rsidRPr="009B013B">
        <w:rPr>
          <w:rFonts w:ascii="Arial" w:hAnsi="Arial" w:cs="Arial"/>
        </w:rPr>
        <w:t>Embarrassing or derogatory remarks</w:t>
      </w:r>
    </w:p>
    <w:p w14:paraId="0D005E9C" w14:textId="77777777" w:rsidR="00EC3B62" w:rsidRPr="009B013B" w:rsidRDefault="00EC3B62" w:rsidP="00EC3B62">
      <w:pPr>
        <w:numPr>
          <w:ilvl w:val="0"/>
          <w:numId w:val="7"/>
        </w:numPr>
        <w:shd w:val="clear" w:color="C0C0C0" w:fill="auto"/>
        <w:tabs>
          <w:tab w:val="clear" w:pos="360"/>
          <w:tab w:val="num" w:pos="1080"/>
        </w:tabs>
        <w:ind w:left="1077" w:hanging="357"/>
        <w:rPr>
          <w:rFonts w:ascii="Arial" w:hAnsi="Arial" w:cs="Arial"/>
        </w:rPr>
      </w:pPr>
      <w:r w:rsidRPr="009B013B">
        <w:rPr>
          <w:rFonts w:ascii="Arial" w:hAnsi="Arial" w:cs="Arial"/>
        </w:rPr>
        <w:t>Drawing unwelcome attention to an individual’s religious beliefs</w:t>
      </w:r>
    </w:p>
    <w:p w14:paraId="623A4D54" w14:textId="77777777" w:rsidR="00EC3B62" w:rsidRPr="009B013B" w:rsidRDefault="00EC3B62" w:rsidP="00EC3B62">
      <w:pPr>
        <w:numPr>
          <w:ilvl w:val="0"/>
          <w:numId w:val="7"/>
        </w:numPr>
        <w:shd w:val="clear" w:color="C0C0C0" w:fill="auto"/>
        <w:tabs>
          <w:tab w:val="clear" w:pos="360"/>
          <w:tab w:val="num" w:pos="1080"/>
        </w:tabs>
        <w:ind w:left="1077" w:hanging="357"/>
        <w:rPr>
          <w:rFonts w:ascii="Arial" w:hAnsi="Arial" w:cs="Arial"/>
        </w:rPr>
      </w:pPr>
      <w:r w:rsidRPr="009B013B">
        <w:rPr>
          <w:rFonts w:ascii="Arial" w:hAnsi="Arial" w:cs="Arial"/>
        </w:rPr>
        <w:t>Exclusion from social activities</w:t>
      </w:r>
    </w:p>
    <w:p w14:paraId="71B5745E" w14:textId="77777777" w:rsidR="00EC3B62" w:rsidRPr="009B013B" w:rsidRDefault="00EC3B62" w:rsidP="00EC3B62">
      <w:pPr>
        <w:numPr>
          <w:ilvl w:val="0"/>
          <w:numId w:val="7"/>
        </w:numPr>
        <w:shd w:val="clear" w:color="C0C0C0" w:fill="auto"/>
        <w:tabs>
          <w:tab w:val="clear" w:pos="360"/>
          <w:tab w:val="num" w:pos="1080"/>
        </w:tabs>
        <w:ind w:left="1077" w:hanging="357"/>
        <w:rPr>
          <w:rFonts w:ascii="Arial" w:hAnsi="Arial" w:cs="Arial"/>
        </w:rPr>
      </w:pPr>
      <w:r w:rsidRPr="009B013B">
        <w:rPr>
          <w:rFonts w:ascii="Arial" w:hAnsi="Arial" w:cs="Arial"/>
        </w:rPr>
        <w:t>Ridicule and religious jokes</w:t>
      </w:r>
    </w:p>
    <w:p w14:paraId="593E26B8" w14:textId="77777777" w:rsidR="00EC3B62" w:rsidRPr="009B013B" w:rsidRDefault="00EC3B62" w:rsidP="00EC3B62">
      <w:pPr>
        <w:rPr>
          <w:rFonts w:ascii="Arial" w:hAnsi="Arial" w:cs="Arial"/>
        </w:rPr>
      </w:pPr>
      <w:r w:rsidRPr="009B013B">
        <w:rPr>
          <w:rFonts w:ascii="Arial" w:hAnsi="Arial" w:cs="Arial"/>
        </w:rPr>
        <w:br w:type="page"/>
      </w:r>
      <w:r w:rsidRPr="009B013B">
        <w:rPr>
          <w:rFonts w:ascii="Arial" w:hAnsi="Arial" w:cs="Arial"/>
          <w:b/>
          <w:bCs/>
        </w:rPr>
        <w:lastRenderedPageBreak/>
        <w:t>5.7</w:t>
      </w:r>
      <w:r w:rsidRPr="009B013B">
        <w:rPr>
          <w:rFonts w:ascii="Arial" w:hAnsi="Arial" w:cs="Arial"/>
          <w:b/>
          <w:bCs/>
        </w:rPr>
        <w:tab/>
      </w:r>
      <w:r w:rsidRPr="009B013B">
        <w:rPr>
          <w:rFonts w:ascii="Arial" w:hAnsi="Arial" w:cs="Arial"/>
          <w:b/>
        </w:rPr>
        <w:t>Bullying</w:t>
      </w:r>
    </w:p>
    <w:p w14:paraId="40604253" w14:textId="77777777" w:rsidR="00EC3B62" w:rsidRPr="009B013B" w:rsidRDefault="00EC3B62" w:rsidP="00EC3B62">
      <w:pPr>
        <w:pStyle w:val="BodyTextIndent"/>
        <w:rPr>
          <w:rFonts w:cs="Arial"/>
          <w:sz w:val="20"/>
        </w:rPr>
      </w:pPr>
    </w:p>
    <w:p w14:paraId="47DD500E" w14:textId="77777777" w:rsidR="00EC3B62" w:rsidRPr="009B013B" w:rsidRDefault="00EC3B62" w:rsidP="00EC3B62">
      <w:pPr>
        <w:pStyle w:val="BodyTextIndent"/>
        <w:rPr>
          <w:rFonts w:cs="Arial"/>
          <w:sz w:val="20"/>
        </w:rPr>
      </w:pPr>
      <w:r w:rsidRPr="009B013B">
        <w:rPr>
          <w:rFonts w:cs="Arial"/>
          <w:sz w:val="20"/>
        </w:rPr>
        <w:t xml:space="preserve">Bullying is offensive, intimidating, malicious or insulting behaviour, an abuse or misuse of power through means intended to undermine, humiliate, denigrate or injure the recipient.  </w:t>
      </w:r>
    </w:p>
    <w:p w14:paraId="10550421" w14:textId="77777777" w:rsidR="00EC3B62" w:rsidRPr="009B013B" w:rsidRDefault="00EC3B62" w:rsidP="00EC3B62">
      <w:pPr>
        <w:pStyle w:val="BodyTextIndent"/>
        <w:rPr>
          <w:rFonts w:cs="Arial"/>
          <w:sz w:val="20"/>
        </w:rPr>
      </w:pPr>
    </w:p>
    <w:p w14:paraId="288C0DB4" w14:textId="5A91A033" w:rsidR="00EC3B62" w:rsidRPr="009B013B" w:rsidRDefault="00EC3B62" w:rsidP="00EC3B62">
      <w:pPr>
        <w:pStyle w:val="BodyTextIndent"/>
        <w:rPr>
          <w:rFonts w:cs="Arial"/>
          <w:sz w:val="20"/>
        </w:rPr>
      </w:pPr>
      <w:r w:rsidRPr="009B013B">
        <w:rPr>
          <w:rFonts w:cs="Arial"/>
          <w:sz w:val="20"/>
        </w:rPr>
        <w:t xml:space="preserve">Bullying can happen in public or in private and may be </w:t>
      </w:r>
      <w:proofErr w:type="gramStart"/>
      <w:r w:rsidRPr="009B013B">
        <w:rPr>
          <w:rFonts w:cs="Arial"/>
          <w:sz w:val="20"/>
        </w:rPr>
        <w:t>face</w:t>
      </w:r>
      <w:proofErr w:type="gramEnd"/>
      <w:r w:rsidRPr="009B013B">
        <w:rPr>
          <w:rFonts w:cs="Arial"/>
          <w:sz w:val="20"/>
        </w:rPr>
        <w:t xml:space="preserve"> to face or through written communication, by telephone or email.  It can be carried out by an individual or a group.  It is more common that the bully is in a position of </w:t>
      </w:r>
      <w:r w:rsidR="00296DFF" w:rsidRPr="009B013B">
        <w:rPr>
          <w:rFonts w:cs="Arial"/>
          <w:sz w:val="20"/>
        </w:rPr>
        <w:t>authority,</w:t>
      </w:r>
      <w:r w:rsidRPr="009B013B">
        <w:rPr>
          <w:rFonts w:cs="Arial"/>
          <w:sz w:val="20"/>
        </w:rPr>
        <w:t xml:space="preserve"> but this is not always the case and bullying behaviour can be carried out by an individual or group against someone in a position of authority.  </w:t>
      </w:r>
    </w:p>
    <w:p w14:paraId="1FF67035" w14:textId="77777777" w:rsidR="00EC3B62" w:rsidRPr="009B013B" w:rsidRDefault="00EC3B62" w:rsidP="00EC3B62">
      <w:pPr>
        <w:rPr>
          <w:rFonts w:ascii="Arial" w:hAnsi="Arial" w:cs="Arial"/>
        </w:rPr>
      </w:pPr>
    </w:p>
    <w:p w14:paraId="4C3B7579" w14:textId="77777777" w:rsidR="00EC3B62" w:rsidRPr="009B013B" w:rsidRDefault="00EC3B62" w:rsidP="00EC3B62">
      <w:pPr>
        <w:ind w:left="720"/>
        <w:rPr>
          <w:rFonts w:ascii="Arial" w:hAnsi="Arial" w:cs="Arial"/>
        </w:rPr>
      </w:pPr>
      <w:r w:rsidRPr="009B013B">
        <w:rPr>
          <w:rFonts w:ascii="Arial" w:hAnsi="Arial" w:cs="Arial"/>
        </w:rPr>
        <w:t xml:space="preserve">Some examples of bullying </w:t>
      </w:r>
      <w:proofErr w:type="spellStart"/>
      <w:r w:rsidRPr="009B013B">
        <w:rPr>
          <w:rFonts w:ascii="Arial" w:hAnsi="Arial" w:cs="Arial"/>
        </w:rPr>
        <w:t>behaviour</w:t>
      </w:r>
      <w:proofErr w:type="spellEnd"/>
      <w:r w:rsidRPr="009B013B">
        <w:rPr>
          <w:rFonts w:ascii="Arial" w:hAnsi="Arial" w:cs="Arial"/>
        </w:rPr>
        <w:t xml:space="preserve"> are:</w:t>
      </w:r>
    </w:p>
    <w:p w14:paraId="20168318" w14:textId="77777777" w:rsidR="00EC3B62" w:rsidRPr="009B013B" w:rsidRDefault="00EC3B62" w:rsidP="00EC3B62">
      <w:pPr>
        <w:ind w:left="720"/>
        <w:rPr>
          <w:rFonts w:ascii="Arial" w:hAnsi="Arial" w:cs="Arial"/>
        </w:rPr>
      </w:pPr>
    </w:p>
    <w:p w14:paraId="1AAFE4EC" w14:textId="77777777" w:rsidR="00EC3B62" w:rsidRPr="009B013B" w:rsidRDefault="00EC3B62" w:rsidP="00EC3B62">
      <w:pPr>
        <w:numPr>
          <w:ilvl w:val="0"/>
          <w:numId w:val="8"/>
        </w:numPr>
        <w:shd w:val="clear" w:color="C0C0C0" w:fill="auto"/>
        <w:tabs>
          <w:tab w:val="clear" w:pos="360"/>
          <w:tab w:val="num" w:pos="1080"/>
        </w:tabs>
        <w:ind w:left="1077" w:hanging="357"/>
        <w:rPr>
          <w:rFonts w:ascii="Arial" w:hAnsi="Arial" w:cs="Arial"/>
        </w:rPr>
      </w:pPr>
      <w:r w:rsidRPr="009B013B">
        <w:rPr>
          <w:rFonts w:ascii="Arial" w:hAnsi="Arial" w:cs="Arial"/>
        </w:rPr>
        <w:t>Unlawful violence such as physical blows</w:t>
      </w:r>
    </w:p>
    <w:p w14:paraId="68EDE3DC" w14:textId="77777777" w:rsidR="00EC3B62" w:rsidRPr="009B013B" w:rsidRDefault="00EC3B62" w:rsidP="00EC3B62">
      <w:pPr>
        <w:numPr>
          <w:ilvl w:val="0"/>
          <w:numId w:val="8"/>
        </w:numPr>
        <w:shd w:val="clear" w:color="C0C0C0" w:fill="auto"/>
        <w:tabs>
          <w:tab w:val="clear" w:pos="360"/>
          <w:tab w:val="num" w:pos="1080"/>
        </w:tabs>
        <w:ind w:left="1077" w:hanging="357"/>
        <w:rPr>
          <w:rFonts w:ascii="Arial" w:hAnsi="Arial" w:cs="Arial"/>
        </w:rPr>
      </w:pPr>
      <w:r w:rsidRPr="009B013B">
        <w:rPr>
          <w:rFonts w:ascii="Arial" w:hAnsi="Arial" w:cs="Arial"/>
        </w:rPr>
        <w:t>Shouting and sarcasm</w:t>
      </w:r>
    </w:p>
    <w:p w14:paraId="094B5C9F" w14:textId="77777777" w:rsidR="00EC3B62" w:rsidRPr="009B013B" w:rsidRDefault="00EC3B62" w:rsidP="00EC3B62">
      <w:pPr>
        <w:numPr>
          <w:ilvl w:val="0"/>
          <w:numId w:val="8"/>
        </w:numPr>
        <w:shd w:val="clear" w:color="C0C0C0" w:fill="auto"/>
        <w:tabs>
          <w:tab w:val="clear" w:pos="360"/>
          <w:tab w:val="num" w:pos="1080"/>
        </w:tabs>
        <w:ind w:left="1077" w:hanging="357"/>
        <w:rPr>
          <w:rFonts w:ascii="Arial" w:hAnsi="Arial" w:cs="Arial"/>
        </w:rPr>
      </w:pPr>
      <w:r w:rsidRPr="009B013B">
        <w:rPr>
          <w:rFonts w:ascii="Arial" w:hAnsi="Arial" w:cs="Arial"/>
        </w:rPr>
        <w:t>Derogatory or belittling remarks concerning job performance or personal attributes</w:t>
      </w:r>
    </w:p>
    <w:p w14:paraId="2B2CF03E" w14:textId="77777777" w:rsidR="00EC3B62" w:rsidRPr="009B013B" w:rsidRDefault="00EC3B62" w:rsidP="00EC3B62">
      <w:pPr>
        <w:numPr>
          <w:ilvl w:val="0"/>
          <w:numId w:val="8"/>
        </w:numPr>
        <w:shd w:val="clear" w:color="C0C0C0" w:fill="auto"/>
        <w:tabs>
          <w:tab w:val="clear" w:pos="360"/>
          <w:tab w:val="num" w:pos="1080"/>
        </w:tabs>
        <w:ind w:left="1077" w:hanging="357"/>
        <w:rPr>
          <w:rFonts w:ascii="Arial" w:hAnsi="Arial" w:cs="Arial"/>
        </w:rPr>
      </w:pPr>
      <w:r w:rsidRPr="009B013B">
        <w:rPr>
          <w:rFonts w:ascii="Arial" w:hAnsi="Arial" w:cs="Arial"/>
        </w:rPr>
        <w:t>Punishing with trivial tasks, constant criticism, removing responsibilities or refusing to delegate</w:t>
      </w:r>
    </w:p>
    <w:p w14:paraId="76094201" w14:textId="77777777" w:rsidR="00EC3B62" w:rsidRPr="009B013B" w:rsidRDefault="00EC3B62" w:rsidP="00EC3B62">
      <w:pPr>
        <w:numPr>
          <w:ilvl w:val="0"/>
          <w:numId w:val="8"/>
        </w:numPr>
        <w:shd w:val="clear" w:color="C0C0C0" w:fill="auto"/>
        <w:tabs>
          <w:tab w:val="clear" w:pos="360"/>
          <w:tab w:val="num" w:pos="1080"/>
        </w:tabs>
        <w:ind w:left="1077" w:hanging="357"/>
        <w:rPr>
          <w:rFonts w:ascii="Arial" w:hAnsi="Arial" w:cs="Arial"/>
        </w:rPr>
      </w:pPr>
      <w:r w:rsidRPr="009B013B">
        <w:rPr>
          <w:rFonts w:ascii="Arial" w:hAnsi="Arial" w:cs="Arial"/>
        </w:rPr>
        <w:t xml:space="preserve">Persistently ignoring or </w:t>
      </w:r>
      <w:proofErr w:type="spellStart"/>
      <w:r w:rsidRPr="009B013B">
        <w:rPr>
          <w:rFonts w:ascii="Arial" w:hAnsi="Arial" w:cs="Arial"/>
        </w:rPr>
        <w:t>patronising</w:t>
      </w:r>
      <w:proofErr w:type="spellEnd"/>
    </w:p>
    <w:p w14:paraId="5C360524" w14:textId="77777777" w:rsidR="00EC3B62" w:rsidRPr="009B013B" w:rsidRDefault="00EC3B62" w:rsidP="00EC3B62">
      <w:pPr>
        <w:numPr>
          <w:ilvl w:val="0"/>
          <w:numId w:val="8"/>
        </w:numPr>
        <w:shd w:val="clear" w:color="C0C0C0" w:fill="auto"/>
        <w:tabs>
          <w:tab w:val="clear" w:pos="360"/>
          <w:tab w:val="num" w:pos="1080"/>
        </w:tabs>
        <w:ind w:left="1077" w:hanging="357"/>
        <w:rPr>
          <w:rFonts w:ascii="Arial" w:hAnsi="Arial" w:cs="Arial"/>
        </w:rPr>
      </w:pPr>
      <w:r w:rsidRPr="009B013B">
        <w:rPr>
          <w:rFonts w:ascii="Arial" w:hAnsi="Arial" w:cs="Arial"/>
        </w:rPr>
        <w:t xml:space="preserve">Setting an individual up for failure </w:t>
      </w:r>
    </w:p>
    <w:p w14:paraId="1F701BC2" w14:textId="77777777" w:rsidR="00EC3B62" w:rsidRPr="009B013B" w:rsidRDefault="00EC3B62" w:rsidP="00EC3B62">
      <w:pPr>
        <w:numPr>
          <w:ilvl w:val="0"/>
          <w:numId w:val="8"/>
        </w:numPr>
        <w:shd w:val="clear" w:color="C0C0C0" w:fill="auto"/>
        <w:tabs>
          <w:tab w:val="clear" w:pos="360"/>
          <w:tab w:val="num" w:pos="1080"/>
        </w:tabs>
        <w:ind w:left="1077" w:hanging="357"/>
        <w:rPr>
          <w:rFonts w:ascii="Arial" w:hAnsi="Arial" w:cs="Arial"/>
        </w:rPr>
      </w:pPr>
      <w:r w:rsidRPr="009B013B">
        <w:rPr>
          <w:rFonts w:ascii="Arial" w:hAnsi="Arial" w:cs="Arial"/>
        </w:rPr>
        <w:t>Making threats or comments about job security without foundation.</w:t>
      </w:r>
    </w:p>
    <w:p w14:paraId="2AE5A79C" w14:textId="77777777" w:rsidR="00EC3B62" w:rsidRPr="009B013B" w:rsidRDefault="00EC3B62" w:rsidP="00EC3B62">
      <w:pPr>
        <w:rPr>
          <w:rFonts w:ascii="Arial" w:hAnsi="Arial" w:cs="Arial"/>
        </w:rPr>
      </w:pPr>
    </w:p>
    <w:p w14:paraId="475BE61C" w14:textId="77777777" w:rsidR="00EC3B62" w:rsidRPr="009B013B" w:rsidRDefault="00EC3B62" w:rsidP="00EC3B62">
      <w:pPr>
        <w:pStyle w:val="BodyTextIndent2"/>
        <w:jc w:val="left"/>
        <w:rPr>
          <w:rFonts w:cs="Arial"/>
          <w:sz w:val="20"/>
        </w:rPr>
      </w:pPr>
      <w:r w:rsidRPr="009B013B">
        <w:rPr>
          <w:rFonts w:cs="Arial"/>
          <w:sz w:val="20"/>
        </w:rPr>
        <w:t>Vigorous speech or comment and legitimate management of staff performance should be distinguished from true bullying behaviour.</w:t>
      </w:r>
    </w:p>
    <w:p w14:paraId="2B97A33B" w14:textId="77777777" w:rsidR="00EC3B62" w:rsidRPr="009B013B" w:rsidRDefault="00EC3B62" w:rsidP="00EC3B62">
      <w:pPr>
        <w:rPr>
          <w:rFonts w:ascii="Arial" w:hAnsi="Arial" w:cs="Arial"/>
        </w:rPr>
      </w:pPr>
    </w:p>
    <w:p w14:paraId="735DC6DA" w14:textId="77777777" w:rsidR="00EC3B62" w:rsidRPr="009B013B" w:rsidRDefault="00EC3B62" w:rsidP="00EC3B62">
      <w:pPr>
        <w:numPr>
          <w:ilvl w:val="1"/>
          <w:numId w:val="9"/>
        </w:numPr>
        <w:shd w:val="clear" w:color="C0C0C0" w:fill="auto"/>
        <w:rPr>
          <w:rFonts w:ascii="Arial" w:hAnsi="Arial" w:cs="Arial"/>
          <w:b/>
        </w:rPr>
      </w:pPr>
      <w:r w:rsidRPr="009B013B">
        <w:rPr>
          <w:rFonts w:ascii="Arial" w:hAnsi="Arial" w:cs="Arial"/>
          <w:b/>
        </w:rPr>
        <w:t>Other Bases of Harassment</w:t>
      </w:r>
    </w:p>
    <w:p w14:paraId="6FA290C7" w14:textId="77777777" w:rsidR="00EC3B62" w:rsidRPr="009B013B" w:rsidRDefault="00EC3B62" w:rsidP="00EC3B62">
      <w:pPr>
        <w:pStyle w:val="BodyTextIndent"/>
        <w:rPr>
          <w:rFonts w:cs="Arial"/>
          <w:sz w:val="20"/>
        </w:rPr>
      </w:pPr>
    </w:p>
    <w:p w14:paraId="4A991E99" w14:textId="77777777" w:rsidR="00EC3B62" w:rsidRPr="009B013B" w:rsidRDefault="00EC3B62" w:rsidP="00EC3B62">
      <w:pPr>
        <w:pStyle w:val="BodyTextIndent"/>
        <w:rPr>
          <w:rFonts w:cs="Arial"/>
          <w:sz w:val="20"/>
        </w:rPr>
      </w:pPr>
      <w:r w:rsidRPr="009B013B">
        <w:rPr>
          <w:rFonts w:cs="Arial"/>
          <w:sz w:val="20"/>
        </w:rPr>
        <w:t>Other bases of harassment include:</w:t>
      </w:r>
    </w:p>
    <w:p w14:paraId="6F37BA9B" w14:textId="77777777" w:rsidR="00EC3B62" w:rsidRPr="009B013B" w:rsidRDefault="00EC3B62" w:rsidP="00EC3B62">
      <w:pPr>
        <w:ind w:left="720"/>
        <w:rPr>
          <w:rFonts w:ascii="Arial" w:hAnsi="Arial" w:cs="Arial"/>
        </w:rPr>
      </w:pPr>
    </w:p>
    <w:p w14:paraId="47FEC325" w14:textId="77777777" w:rsidR="00EC3B62" w:rsidRPr="009B013B" w:rsidRDefault="00EC3B62" w:rsidP="00EC3B62">
      <w:pPr>
        <w:numPr>
          <w:ilvl w:val="0"/>
          <w:numId w:val="10"/>
        </w:numPr>
        <w:shd w:val="clear" w:color="C0C0C0" w:fill="auto"/>
        <w:tabs>
          <w:tab w:val="clear" w:pos="360"/>
          <w:tab w:val="num" w:pos="1080"/>
        </w:tabs>
        <w:ind w:left="1077" w:hanging="357"/>
        <w:rPr>
          <w:rFonts w:ascii="Arial" w:hAnsi="Arial" w:cs="Arial"/>
        </w:rPr>
      </w:pPr>
      <w:r w:rsidRPr="009B013B">
        <w:rPr>
          <w:rFonts w:ascii="Arial" w:hAnsi="Arial" w:cs="Arial"/>
        </w:rPr>
        <w:t>The harassment/</w:t>
      </w:r>
      <w:proofErr w:type="spellStart"/>
      <w:r w:rsidRPr="009B013B">
        <w:rPr>
          <w:rFonts w:ascii="Arial" w:hAnsi="Arial" w:cs="Arial"/>
        </w:rPr>
        <w:t>victimisation</w:t>
      </w:r>
      <w:proofErr w:type="spellEnd"/>
      <w:r w:rsidRPr="009B013B">
        <w:rPr>
          <w:rFonts w:ascii="Arial" w:hAnsi="Arial" w:cs="Arial"/>
        </w:rPr>
        <w:t xml:space="preserve"> of an individual who has complained of/challenged the harassment of other/s (‘bystander harassment’)</w:t>
      </w:r>
    </w:p>
    <w:p w14:paraId="13913F95" w14:textId="77777777" w:rsidR="00EC3B62" w:rsidRPr="009B013B" w:rsidRDefault="00EC3B62" w:rsidP="00EC3B62">
      <w:pPr>
        <w:numPr>
          <w:ilvl w:val="0"/>
          <w:numId w:val="10"/>
        </w:numPr>
        <w:shd w:val="clear" w:color="C0C0C0" w:fill="auto"/>
        <w:tabs>
          <w:tab w:val="clear" w:pos="360"/>
          <w:tab w:val="num" w:pos="1080"/>
        </w:tabs>
        <w:ind w:left="1077" w:hanging="357"/>
        <w:rPr>
          <w:rFonts w:ascii="Arial" w:hAnsi="Arial" w:cs="Arial"/>
        </w:rPr>
      </w:pPr>
      <w:r w:rsidRPr="009B013B">
        <w:rPr>
          <w:rFonts w:ascii="Arial" w:hAnsi="Arial" w:cs="Arial"/>
        </w:rPr>
        <w:t xml:space="preserve">The wish to involve others in criminal or antisocial </w:t>
      </w:r>
      <w:proofErr w:type="spellStart"/>
      <w:r w:rsidRPr="009B013B">
        <w:rPr>
          <w:rFonts w:ascii="Arial" w:hAnsi="Arial" w:cs="Arial"/>
        </w:rPr>
        <w:t>behaviour</w:t>
      </w:r>
      <w:proofErr w:type="spellEnd"/>
    </w:p>
    <w:p w14:paraId="4640E223" w14:textId="77777777" w:rsidR="00EC3B62" w:rsidRPr="009B013B" w:rsidRDefault="00EC3B62" w:rsidP="00EC3B62">
      <w:pPr>
        <w:numPr>
          <w:ilvl w:val="0"/>
          <w:numId w:val="10"/>
        </w:numPr>
        <w:shd w:val="clear" w:color="C0C0C0" w:fill="auto"/>
        <w:tabs>
          <w:tab w:val="clear" w:pos="360"/>
          <w:tab w:val="num" w:pos="1080"/>
        </w:tabs>
        <w:ind w:left="1077" w:hanging="357"/>
        <w:rPr>
          <w:rFonts w:ascii="Arial" w:hAnsi="Arial" w:cs="Arial"/>
        </w:rPr>
      </w:pPr>
      <w:r w:rsidRPr="009B013B">
        <w:rPr>
          <w:rFonts w:ascii="Arial" w:hAnsi="Arial" w:cs="Arial"/>
        </w:rPr>
        <w:t>The intrusion into an individual’s personal life by pestering, spying or stalking.</w:t>
      </w:r>
    </w:p>
    <w:p w14:paraId="42303C98" w14:textId="77777777" w:rsidR="00EC3B62" w:rsidRPr="009B013B" w:rsidRDefault="00EC3B62" w:rsidP="00EC3B62">
      <w:pPr>
        <w:rPr>
          <w:rFonts w:ascii="Arial" w:hAnsi="Arial" w:cs="Arial"/>
        </w:rPr>
      </w:pPr>
    </w:p>
    <w:p w14:paraId="4F9171ED" w14:textId="77777777" w:rsidR="00EC3B62" w:rsidRPr="009B013B" w:rsidRDefault="00EC3B62" w:rsidP="00EC3B62">
      <w:pPr>
        <w:rPr>
          <w:rFonts w:ascii="Arial" w:hAnsi="Arial" w:cs="Arial"/>
        </w:rPr>
      </w:pPr>
    </w:p>
    <w:p w14:paraId="19CC81B8" w14:textId="77777777" w:rsidR="00EC3B62" w:rsidRPr="009B013B" w:rsidRDefault="00EC3B62" w:rsidP="00EC3B62">
      <w:pPr>
        <w:rPr>
          <w:rFonts w:ascii="Arial" w:hAnsi="Arial" w:cs="Arial"/>
          <w:b/>
          <w:u w:val="single"/>
        </w:rPr>
      </w:pPr>
      <w:r w:rsidRPr="009B013B">
        <w:rPr>
          <w:rFonts w:ascii="Arial" w:hAnsi="Arial" w:cs="Arial"/>
          <w:b/>
        </w:rPr>
        <w:t>6</w:t>
      </w:r>
      <w:r w:rsidRPr="009B013B">
        <w:rPr>
          <w:rFonts w:ascii="Arial" w:hAnsi="Arial" w:cs="Arial"/>
          <w:b/>
        </w:rPr>
        <w:tab/>
      </w:r>
      <w:proofErr w:type="gramStart"/>
      <w:r w:rsidRPr="009B013B">
        <w:rPr>
          <w:rFonts w:ascii="Arial" w:hAnsi="Arial" w:cs="Arial"/>
          <w:b/>
          <w:u w:val="single"/>
        </w:rPr>
        <w:t>PROCEDURE</w:t>
      </w:r>
      <w:proofErr w:type="gramEnd"/>
    </w:p>
    <w:p w14:paraId="5599238B" w14:textId="77777777" w:rsidR="00EC3B62" w:rsidRPr="009B013B" w:rsidRDefault="00EC3B62" w:rsidP="00EC3B62">
      <w:pPr>
        <w:rPr>
          <w:rFonts w:ascii="Arial" w:hAnsi="Arial" w:cs="Arial"/>
          <w:b/>
          <w:u w:val="single"/>
        </w:rPr>
      </w:pPr>
    </w:p>
    <w:p w14:paraId="6EF57212" w14:textId="77777777" w:rsidR="00EC3B62" w:rsidRPr="009B013B" w:rsidRDefault="00EC3B62" w:rsidP="00EC3B62">
      <w:pPr>
        <w:pStyle w:val="BodyText"/>
        <w:ind w:left="720"/>
        <w:rPr>
          <w:rFonts w:cs="Arial"/>
          <w:sz w:val="20"/>
        </w:rPr>
      </w:pPr>
      <w:r w:rsidRPr="009B013B">
        <w:rPr>
          <w:rFonts w:cs="Arial"/>
          <w:sz w:val="20"/>
        </w:rPr>
        <w:t xml:space="preserve">If an individual feels that they are being subjected to harassment in any </w:t>
      </w:r>
      <w:proofErr w:type="gramStart"/>
      <w:r w:rsidRPr="009B013B">
        <w:rPr>
          <w:rFonts w:cs="Arial"/>
          <w:sz w:val="20"/>
        </w:rPr>
        <w:t>form</w:t>
      </w:r>
      <w:proofErr w:type="gramEnd"/>
      <w:r w:rsidRPr="009B013B">
        <w:rPr>
          <w:rFonts w:cs="Arial"/>
          <w:sz w:val="20"/>
        </w:rPr>
        <w:t xml:space="preserve"> there are a variety of ways in which they can choose to deal with the harassment.  This procedure provides a flexible mechanism for dealing with the complaint but does not preclude someone from using formal procedures in the first instance or subsequently.</w:t>
      </w:r>
    </w:p>
    <w:p w14:paraId="59260FED" w14:textId="77777777" w:rsidR="00EC3B62" w:rsidRPr="009B013B" w:rsidRDefault="00EC3B62" w:rsidP="00EC3B62">
      <w:pPr>
        <w:rPr>
          <w:rFonts w:ascii="Arial" w:hAnsi="Arial" w:cs="Arial"/>
        </w:rPr>
      </w:pPr>
    </w:p>
    <w:p w14:paraId="243DECD0" w14:textId="77777777" w:rsidR="00EC3B62" w:rsidRPr="009B013B" w:rsidRDefault="00EC3B62" w:rsidP="00EC3B62">
      <w:pPr>
        <w:pStyle w:val="BodyTextIndent2"/>
        <w:jc w:val="left"/>
        <w:rPr>
          <w:rFonts w:cs="Arial"/>
          <w:sz w:val="20"/>
        </w:rPr>
      </w:pPr>
      <w:r w:rsidRPr="009B013B">
        <w:rPr>
          <w:rFonts w:cs="Arial"/>
          <w:sz w:val="20"/>
        </w:rPr>
        <w:t>The Medical Secretary will be available to listen to the complaint and advise on possible options to resolve matters.  Individuals may also seek advice from an appropriate Trade Union representative.  Individuals should keep a written record of any incidents including dates and times and the names of any witnesses.  Any covert video or audio tape recording is not admissible under this procedure.</w:t>
      </w:r>
    </w:p>
    <w:p w14:paraId="76B2A8BF" w14:textId="77777777" w:rsidR="00EC3B62" w:rsidRPr="009B013B" w:rsidRDefault="00EC3B62" w:rsidP="00EC3B62">
      <w:pPr>
        <w:pStyle w:val="BodyTextIndent2"/>
        <w:jc w:val="left"/>
        <w:rPr>
          <w:rFonts w:cs="Arial"/>
          <w:sz w:val="20"/>
        </w:rPr>
      </w:pPr>
    </w:p>
    <w:p w14:paraId="3F00A8A3" w14:textId="77777777" w:rsidR="00EC3B62" w:rsidRPr="009B013B" w:rsidRDefault="00EC3B62" w:rsidP="00EC3B62">
      <w:pPr>
        <w:numPr>
          <w:ilvl w:val="1"/>
          <w:numId w:val="11"/>
        </w:numPr>
        <w:shd w:val="clear" w:color="C0C0C0" w:fill="auto"/>
        <w:rPr>
          <w:rFonts w:ascii="Arial" w:hAnsi="Arial" w:cs="Arial"/>
          <w:b/>
        </w:rPr>
      </w:pPr>
      <w:r w:rsidRPr="009B013B">
        <w:rPr>
          <w:rFonts w:ascii="Arial" w:hAnsi="Arial" w:cs="Arial"/>
          <w:b/>
        </w:rPr>
        <w:t>Options for Informal Action</w:t>
      </w:r>
    </w:p>
    <w:p w14:paraId="17525BCB" w14:textId="77777777" w:rsidR="00EC3B62" w:rsidRPr="009B013B" w:rsidRDefault="00EC3B62" w:rsidP="00EC3B62">
      <w:pPr>
        <w:rPr>
          <w:rFonts w:ascii="Arial" w:hAnsi="Arial" w:cs="Arial"/>
        </w:rPr>
      </w:pPr>
    </w:p>
    <w:p w14:paraId="4D9847C6" w14:textId="77777777" w:rsidR="00EC3B62" w:rsidRPr="009B013B" w:rsidRDefault="00EC3B62" w:rsidP="00EC3B62">
      <w:pPr>
        <w:pStyle w:val="BodyTextIndent"/>
        <w:rPr>
          <w:rFonts w:cs="Arial"/>
          <w:sz w:val="20"/>
        </w:rPr>
      </w:pPr>
      <w:r w:rsidRPr="009B013B">
        <w:rPr>
          <w:rFonts w:cs="Arial"/>
          <w:sz w:val="20"/>
        </w:rPr>
        <w:t>The complainant may seek to resolve matters by:</w:t>
      </w:r>
    </w:p>
    <w:p w14:paraId="66064647" w14:textId="77777777" w:rsidR="00EC3B62" w:rsidRPr="009B013B" w:rsidRDefault="00EC3B62" w:rsidP="00EC3B62">
      <w:pPr>
        <w:ind w:left="720"/>
        <w:rPr>
          <w:rFonts w:ascii="Arial" w:hAnsi="Arial" w:cs="Arial"/>
        </w:rPr>
      </w:pPr>
    </w:p>
    <w:p w14:paraId="19C2F959" w14:textId="77777777" w:rsidR="00EC3B62" w:rsidRPr="009B013B" w:rsidRDefault="00EC3B62" w:rsidP="00EC3B62">
      <w:pPr>
        <w:numPr>
          <w:ilvl w:val="0"/>
          <w:numId w:val="12"/>
        </w:numPr>
        <w:shd w:val="clear" w:color="C0C0C0" w:fill="auto"/>
        <w:tabs>
          <w:tab w:val="clear" w:pos="360"/>
          <w:tab w:val="num" w:pos="1080"/>
        </w:tabs>
        <w:ind w:left="1077" w:hanging="357"/>
        <w:rPr>
          <w:rFonts w:ascii="Arial" w:hAnsi="Arial" w:cs="Arial"/>
        </w:rPr>
      </w:pPr>
      <w:r w:rsidRPr="009B013B">
        <w:rPr>
          <w:rFonts w:ascii="Arial" w:hAnsi="Arial" w:cs="Arial"/>
        </w:rPr>
        <w:t xml:space="preserve">Approaching the alleged harasser directly to clarify that the unacceptable </w:t>
      </w:r>
      <w:proofErr w:type="spellStart"/>
      <w:r w:rsidRPr="009B013B">
        <w:rPr>
          <w:rFonts w:ascii="Arial" w:hAnsi="Arial" w:cs="Arial"/>
        </w:rPr>
        <w:t>behaviour</w:t>
      </w:r>
      <w:proofErr w:type="spellEnd"/>
      <w:r w:rsidRPr="009B013B">
        <w:rPr>
          <w:rFonts w:ascii="Arial" w:hAnsi="Arial" w:cs="Arial"/>
        </w:rPr>
        <w:t xml:space="preserve"> must cease</w:t>
      </w:r>
    </w:p>
    <w:p w14:paraId="67E47FDB" w14:textId="77777777" w:rsidR="00EC3B62" w:rsidRPr="009B013B" w:rsidRDefault="00EC3B62" w:rsidP="00EC3B62">
      <w:pPr>
        <w:numPr>
          <w:ilvl w:val="0"/>
          <w:numId w:val="12"/>
        </w:numPr>
        <w:shd w:val="clear" w:color="C0C0C0" w:fill="auto"/>
        <w:tabs>
          <w:tab w:val="clear" w:pos="360"/>
          <w:tab w:val="num" w:pos="1080"/>
        </w:tabs>
        <w:ind w:left="1077" w:hanging="357"/>
        <w:rPr>
          <w:rFonts w:ascii="Arial" w:hAnsi="Arial" w:cs="Arial"/>
        </w:rPr>
      </w:pPr>
      <w:r w:rsidRPr="009B013B">
        <w:rPr>
          <w:rFonts w:ascii="Arial" w:hAnsi="Arial" w:cs="Arial"/>
        </w:rPr>
        <w:t>Writing to the alleged harasser in the same terms</w:t>
      </w:r>
    </w:p>
    <w:p w14:paraId="4409DB10" w14:textId="77777777" w:rsidR="00EC3B62" w:rsidRPr="009B013B" w:rsidRDefault="00EC3B62" w:rsidP="00EC3B62">
      <w:pPr>
        <w:numPr>
          <w:ilvl w:val="0"/>
          <w:numId w:val="12"/>
        </w:numPr>
        <w:shd w:val="clear" w:color="C0C0C0" w:fill="auto"/>
        <w:tabs>
          <w:tab w:val="clear" w:pos="360"/>
          <w:tab w:val="num" w:pos="1080"/>
        </w:tabs>
        <w:ind w:left="1077" w:hanging="357"/>
        <w:rPr>
          <w:rFonts w:ascii="Arial" w:hAnsi="Arial" w:cs="Arial"/>
        </w:rPr>
      </w:pPr>
      <w:r w:rsidRPr="009B013B">
        <w:rPr>
          <w:rFonts w:ascii="Arial" w:hAnsi="Arial" w:cs="Arial"/>
        </w:rPr>
        <w:t>Conciliation.</w:t>
      </w:r>
    </w:p>
    <w:p w14:paraId="4925BADF" w14:textId="77777777" w:rsidR="00EC3B62" w:rsidRPr="009B013B" w:rsidRDefault="00EC3B62" w:rsidP="00EC3B62">
      <w:pPr>
        <w:ind w:left="720"/>
        <w:rPr>
          <w:rFonts w:ascii="Arial" w:hAnsi="Arial" w:cs="Arial"/>
        </w:rPr>
      </w:pPr>
    </w:p>
    <w:p w14:paraId="477ED07B" w14:textId="77777777" w:rsidR="00EC3B62" w:rsidRPr="009B013B" w:rsidRDefault="00EC3B62" w:rsidP="00EC3B62">
      <w:pPr>
        <w:pStyle w:val="BodyTextIndent2"/>
        <w:jc w:val="left"/>
        <w:rPr>
          <w:rFonts w:cs="Arial"/>
          <w:sz w:val="20"/>
        </w:rPr>
      </w:pPr>
      <w:r w:rsidRPr="009B013B">
        <w:rPr>
          <w:rFonts w:cs="Arial"/>
          <w:sz w:val="20"/>
        </w:rPr>
        <w:lastRenderedPageBreak/>
        <w:t xml:space="preserve">If it is not possible to approach the alleged harasser directly, or if the behaviour of the harasser continues, the individual should contact the Medical Secretary or other officer of the Committee.  </w:t>
      </w:r>
    </w:p>
    <w:p w14:paraId="6710E5DC" w14:textId="77777777" w:rsidR="00EC3B62" w:rsidRPr="009B013B" w:rsidRDefault="00EC3B62" w:rsidP="00EC3B62">
      <w:pPr>
        <w:ind w:left="720"/>
        <w:rPr>
          <w:rFonts w:ascii="Arial" w:hAnsi="Arial" w:cs="Arial"/>
        </w:rPr>
      </w:pPr>
    </w:p>
    <w:p w14:paraId="0E4F0756" w14:textId="77777777" w:rsidR="00EC3B62" w:rsidRPr="009B013B" w:rsidRDefault="00EC3B62" w:rsidP="00EC3B62">
      <w:pPr>
        <w:pStyle w:val="BodyTextIndent2"/>
        <w:jc w:val="left"/>
        <w:rPr>
          <w:rFonts w:cs="Arial"/>
          <w:sz w:val="20"/>
        </w:rPr>
      </w:pPr>
      <w:r w:rsidRPr="009B013B">
        <w:rPr>
          <w:rFonts w:cs="Arial"/>
          <w:sz w:val="20"/>
        </w:rPr>
        <w:t xml:space="preserve">Where appropriate, a meeting will be arranged between the parties to discuss the nature of the problem and try to agree a solution without recourse to more formal procedures.  </w:t>
      </w:r>
      <w:proofErr w:type="gramStart"/>
      <w:r w:rsidRPr="009B013B">
        <w:rPr>
          <w:rFonts w:cs="Arial"/>
          <w:sz w:val="20"/>
        </w:rPr>
        <w:t>Alternatively</w:t>
      </w:r>
      <w:proofErr w:type="gramEnd"/>
      <w:r w:rsidRPr="009B013B">
        <w:rPr>
          <w:rFonts w:cs="Arial"/>
          <w:sz w:val="20"/>
        </w:rPr>
        <w:t xml:space="preserve"> another appropriate mechanism for taking the situation forward in a way that is relevant to the particular circumstances may be agreed.</w:t>
      </w:r>
    </w:p>
    <w:p w14:paraId="08D91CA0" w14:textId="77777777" w:rsidR="00EC3B62" w:rsidRPr="009B013B" w:rsidRDefault="00EC3B62" w:rsidP="00EC3B62">
      <w:pPr>
        <w:pStyle w:val="BodyTextIndent2"/>
        <w:jc w:val="left"/>
        <w:rPr>
          <w:rFonts w:cs="Arial"/>
          <w:sz w:val="20"/>
        </w:rPr>
      </w:pPr>
    </w:p>
    <w:p w14:paraId="0C2BEA50" w14:textId="77777777" w:rsidR="00EC3B62" w:rsidRPr="009B013B" w:rsidRDefault="00EC3B62" w:rsidP="00EC3B62">
      <w:pPr>
        <w:pStyle w:val="BodyTextIndent2"/>
        <w:jc w:val="left"/>
        <w:rPr>
          <w:rFonts w:cs="Arial"/>
          <w:sz w:val="20"/>
        </w:rPr>
      </w:pPr>
      <w:r w:rsidRPr="009B013B">
        <w:rPr>
          <w:rFonts w:cs="Arial"/>
          <w:sz w:val="20"/>
        </w:rPr>
        <w:t>The alleged harasser will have the opportunity to consult a Trades Union representative.  Using these support networks will not be interpreted as an indication of guilt but will assist individuals in dealing with complaints made against them.</w:t>
      </w:r>
    </w:p>
    <w:p w14:paraId="0BC8BDC8" w14:textId="77777777" w:rsidR="00EC3B62" w:rsidRPr="009B013B" w:rsidRDefault="00EC3B62" w:rsidP="00EC3B62">
      <w:pPr>
        <w:rPr>
          <w:rFonts w:ascii="Arial" w:hAnsi="Arial" w:cs="Arial"/>
        </w:rPr>
      </w:pPr>
    </w:p>
    <w:p w14:paraId="2F255668" w14:textId="77777777" w:rsidR="00EC3B62" w:rsidRPr="009B013B" w:rsidRDefault="00EC3B62" w:rsidP="00EC3B62">
      <w:pPr>
        <w:rPr>
          <w:rFonts w:ascii="Arial" w:hAnsi="Arial" w:cs="Arial"/>
        </w:rPr>
      </w:pPr>
    </w:p>
    <w:p w14:paraId="4670A8D3" w14:textId="77777777" w:rsidR="00EC3B62" w:rsidRPr="009B013B" w:rsidRDefault="00EC3B62" w:rsidP="00EC3B62">
      <w:pPr>
        <w:numPr>
          <w:ilvl w:val="0"/>
          <w:numId w:val="11"/>
        </w:numPr>
        <w:shd w:val="clear" w:color="C0C0C0" w:fill="auto"/>
        <w:rPr>
          <w:rFonts w:ascii="Arial" w:hAnsi="Arial" w:cs="Arial"/>
          <w:b/>
        </w:rPr>
      </w:pPr>
      <w:r w:rsidRPr="009B013B">
        <w:rPr>
          <w:rFonts w:ascii="Arial" w:hAnsi="Arial" w:cs="Arial"/>
          <w:b/>
          <w:u w:val="single"/>
        </w:rPr>
        <w:t>FORMAL ACTION</w:t>
      </w:r>
    </w:p>
    <w:p w14:paraId="6B0986B5" w14:textId="77777777" w:rsidR="00EC3B62" w:rsidRPr="009B013B" w:rsidRDefault="00EC3B62" w:rsidP="00EC3B62">
      <w:pPr>
        <w:rPr>
          <w:rFonts w:ascii="Arial" w:hAnsi="Arial" w:cs="Arial"/>
          <w:b/>
        </w:rPr>
      </w:pPr>
    </w:p>
    <w:p w14:paraId="6781C8B6" w14:textId="77777777" w:rsidR="00EC3B62" w:rsidRPr="009B013B" w:rsidRDefault="00EC3B62" w:rsidP="00EC3B62">
      <w:pPr>
        <w:ind w:left="720" w:hanging="720"/>
        <w:rPr>
          <w:rFonts w:ascii="Arial" w:hAnsi="Arial" w:cs="Arial"/>
        </w:rPr>
      </w:pPr>
      <w:r w:rsidRPr="009B013B">
        <w:rPr>
          <w:rFonts w:ascii="Arial" w:hAnsi="Arial" w:cs="Arial"/>
          <w:b/>
        </w:rPr>
        <w:t>7.1</w:t>
      </w:r>
      <w:r w:rsidRPr="009B013B">
        <w:rPr>
          <w:rFonts w:ascii="Arial" w:hAnsi="Arial" w:cs="Arial"/>
          <w:b/>
        </w:rPr>
        <w:tab/>
      </w:r>
      <w:r w:rsidRPr="009B013B">
        <w:rPr>
          <w:rFonts w:ascii="Arial" w:hAnsi="Arial" w:cs="Arial"/>
        </w:rPr>
        <w:t xml:space="preserve">An individual is entitled to raise a formal complaint on any harassment issue.   If an issue of harassment is not addressed to their </w:t>
      </w:r>
      <w:proofErr w:type="gramStart"/>
      <w:r w:rsidRPr="009B013B">
        <w:rPr>
          <w:rFonts w:ascii="Arial" w:hAnsi="Arial" w:cs="Arial"/>
        </w:rPr>
        <w:t>satisfaction</w:t>
      </w:r>
      <w:proofErr w:type="gramEnd"/>
      <w:r w:rsidRPr="009B013B">
        <w:rPr>
          <w:rFonts w:ascii="Arial" w:hAnsi="Arial" w:cs="Arial"/>
        </w:rPr>
        <w:t xml:space="preserve"> they will have the right to register a grievance.</w:t>
      </w:r>
    </w:p>
    <w:p w14:paraId="78FDCACD" w14:textId="77777777" w:rsidR="00EC3B62" w:rsidRPr="009B013B" w:rsidRDefault="00EC3B62" w:rsidP="00EC3B62">
      <w:pPr>
        <w:rPr>
          <w:rFonts w:ascii="Arial" w:hAnsi="Arial" w:cs="Arial"/>
        </w:rPr>
      </w:pPr>
    </w:p>
    <w:p w14:paraId="3B5A0EC3" w14:textId="77777777" w:rsidR="00EC3B62" w:rsidRPr="009B013B" w:rsidRDefault="00EC3B62" w:rsidP="00EC3B62">
      <w:pPr>
        <w:pStyle w:val="BodyTextIndent2"/>
        <w:jc w:val="left"/>
        <w:rPr>
          <w:rFonts w:cs="Arial"/>
          <w:sz w:val="20"/>
        </w:rPr>
      </w:pPr>
      <w:r w:rsidRPr="009B013B">
        <w:rPr>
          <w:rFonts w:cs="Arial"/>
          <w:sz w:val="20"/>
        </w:rPr>
        <w:t xml:space="preserve">The formal complaint should give details of the alleged harassment including details of incidents, dates and times and the names of witnesses, if any.  If the complainant is a member of staff the complaint should be submitted to the Medical Secretary or, if it is about the Medical Secretary, to the Chair.  </w:t>
      </w:r>
    </w:p>
    <w:p w14:paraId="08F52516" w14:textId="77777777" w:rsidR="00EC3B62" w:rsidRPr="009B013B" w:rsidRDefault="00EC3B62" w:rsidP="00EC3B62">
      <w:pPr>
        <w:ind w:left="720"/>
        <w:rPr>
          <w:rFonts w:ascii="Arial" w:hAnsi="Arial" w:cs="Arial"/>
        </w:rPr>
      </w:pPr>
    </w:p>
    <w:p w14:paraId="3F9C7317" w14:textId="77777777" w:rsidR="00EC3B62" w:rsidRPr="009B013B" w:rsidRDefault="00EC3B62" w:rsidP="00EC3B62">
      <w:pPr>
        <w:pStyle w:val="BodyTextIndent2"/>
        <w:jc w:val="left"/>
        <w:rPr>
          <w:rFonts w:cs="Arial"/>
          <w:sz w:val="20"/>
        </w:rPr>
      </w:pPr>
      <w:r w:rsidRPr="009B013B">
        <w:rPr>
          <w:rFonts w:cs="Arial"/>
          <w:sz w:val="20"/>
        </w:rPr>
        <w:t>Once a formal complaint has been raised the relevant facts of the case will be established by the Medical Secretary (or Chair, if the allegations concern the Medical Secretary) and a decision will be taken whether to convene a formal disciplinary hearing.  Information/documentation obtained from both the complainant and the alleged harasser at any investigatory hearing may be used in any subsequent disciplinary hearing.  Both the complainant and the alleged harasser will have the right to be accompanied by a colleague, or Trade Union representative during any investigatory or disciplinary hearings.</w:t>
      </w:r>
    </w:p>
    <w:p w14:paraId="6FF818BD" w14:textId="77777777" w:rsidR="00EC3B62" w:rsidRPr="009B013B" w:rsidRDefault="00EC3B62" w:rsidP="00EC3B62">
      <w:pPr>
        <w:pStyle w:val="BodyTextIndent2"/>
        <w:jc w:val="left"/>
        <w:rPr>
          <w:rFonts w:cs="Arial"/>
          <w:sz w:val="20"/>
        </w:rPr>
      </w:pPr>
    </w:p>
    <w:p w14:paraId="1BD9ED45" w14:textId="77777777" w:rsidR="00EC3B62" w:rsidRPr="009B013B" w:rsidRDefault="00EC3B62" w:rsidP="00EC3B62">
      <w:pPr>
        <w:pStyle w:val="BodyTextIndent2"/>
        <w:jc w:val="left"/>
        <w:rPr>
          <w:rFonts w:cs="Arial"/>
          <w:sz w:val="20"/>
        </w:rPr>
      </w:pPr>
      <w:r w:rsidRPr="009B013B">
        <w:rPr>
          <w:rFonts w:cs="Arial"/>
          <w:sz w:val="20"/>
        </w:rPr>
        <w:t xml:space="preserve">Any victimisation of the complainant and/or witnesses by the alleged harasser would be a further serious disciplinary offence.  It is essential that the alleged harasser is given every opportunity for a fair </w:t>
      </w:r>
      <w:proofErr w:type="gramStart"/>
      <w:r w:rsidRPr="009B013B">
        <w:rPr>
          <w:rFonts w:cs="Arial"/>
          <w:sz w:val="20"/>
        </w:rPr>
        <w:t>hearing</w:t>
      </w:r>
      <w:proofErr w:type="gramEnd"/>
      <w:r w:rsidRPr="009B013B">
        <w:rPr>
          <w:rFonts w:cs="Arial"/>
          <w:sz w:val="20"/>
        </w:rPr>
        <w:t xml:space="preserve"> but the disciplinary panel should minimise confrontation between the parties.</w:t>
      </w:r>
    </w:p>
    <w:p w14:paraId="1270250B" w14:textId="77777777" w:rsidR="00EC3B62" w:rsidRPr="009B013B" w:rsidRDefault="00EC3B62" w:rsidP="00EC3B62">
      <w:pPr>
        <w:rPr>
          <w:rFonts w:ascii="Arial" w:hAnsi="Arial" w:cs="Arial"/>
        </w:rPr>
      </w:pPr>
    </w:p>
    <w:p w14:paraId="7349DA94" w14:textId="77777777" w:rsidR="00EC3B62" w:rsidRPr="009B013B" w:rsidRDefault="00EC3B62" w:rsidP="00EC3B62">
      <w:pPr>
        <w:rPr>
          <w:rFonts w:ascii="Arial" w:hAnsi="Arial" w:cs="Arial"/>
          <w:b/>
        </w:rPr>
      </w:pPr>
      <w:r w:rsidRPr="009B013B">
        <w:rPr>
          <w:rFonts w:ascii="Arial" w:hAnsi="Arial" w:cs="Arial"/>
          <w:b/>
        </w:rPr>
        <w:t>7.2</w:t>
      </w:r>
      <w:r w:rsidRPr="009B013B">
        <w:rPr>
          <w:rFonts w:ascii="Arial" w:hAnsi="Arial" w:cs="Arial"/>
          <w:b/>
        </w:rPr>
        <w:tab/>
        <w:t>Possible Outcomes</w:t>
      </w:r>
    </w:p>
    <w:p w14:paraId="735359D2" w14:textId="77777777" w:rsidR="00EC3B62" w:rsidRPr="009B013B" w:rsidRDefault="00EC3B62" w:rsidP="00EC3B62">
      <w:pPr>
        <w:ind w:left="720"/>
        <w:rPr>
          <w:rFonts w:ascii="Arial" w:hAnsi="Arial" w:cs="Arial"/>
          <w:b/>
        </w:rPr>
      </w:pPr>
    </w:p>
    <w:p w14:paraId="5FA9C972" w14:textId="77777777" w:rsidR="00EC3B62" w:rsidRPr="009B013B" w:rsidRDefault="00EC3B62" w:rsidP="00EC3B62">
      <w:pPr>
        <w:pStyle w:val="BodyTextIndent"/>
        <w:rPr>
          <w:rFonts w:cs="Arial"/>
          <w:sz w:val="20"/>
        </w:rPr>
      </w:pPr>
      <w:r w:rsidRPr="009B013B">
        <w:rPr>
          <w:rFonts w:cs="Arial"/>
          <w:sz w:val="20"/>
        </w:rPr>
        <w:t>Possible outcomes of formal disciplinary procedures include:</w:t>
      </w:r>
    </w:p>
    <w:p w14:paraId="0FA1F382" w14:textId="77777777" w:rsidR="00EC3B62" w:rsidRPr="009B013B" w:rsidRDefault="00EC3B62" w:rsidP="00EC3B62">
      <w:pPr>
        <w:ind w:left="720"/>
        <w:rPr>
          <w:rFonts w:ascii="Arial" w:hAnsi="Arial" w:cs="Arial"/>
        </w:rPr>
      </w:pPr>
    </w:p>
    <w:p w14:paraId="53077494" w14:textId="77777777" w:rsidR="00EC3B62" w:rsidRPr="009B013B" w:rsidRDefault="00EC3B62" w:rsidP="00EC3B62">
      <w:pPr>
        <w:numPr>
          <w:ilvl w:val="0"/>
          <w:numId w:val="13"/>
        </w:numPr>
        <w:shd w:val="clear" w:color="C0C0C0" w:fill="auto"/>
        <w:tabs>
          <w:tab w:val="clear" w:pos="360"/>
          <w:tab w:val="num" w:pos="1080"/>
        </w:tabs>
        <w:ind w:left="1077" w:hanging="357"/>
        <w:rPr>
          <w:rFonts w:ascii="Arial" w:hAnsi="Arial" w:cs="Arial"/>
        </w:rPr>
      </w:pPr>
      <w:r w:rsidRPr="009B013B">
        <w:rPr>
          <w:rFonts w:ascii="Arial" w:hAnsi="Arial" w:cs="Arial"/>
        </w:rPr>
        <w:t>No further action</w:t>
      </w:r>
    </w:p>
    <w:p w14:paraId="60102E00" w14:textId="77777777" w:rsidR="00EC3B62" w:rsidRPr="009B013B" w:rsidRDefault="00EC3B62" w:rsidP="00EC3B62">
      <w:pPr>
        <w:numPr>
          <w:ilvl w:val="0"/>
          <w:numId w:val="13"/>
        </w:numPr>
        <w:shd w:val="clear" w:color="C0C0C0" w:fill="auto"/>
        <w:tabs>
          <w:tab w:val="clear" w:pos="360"/>
          <w:tab w:val="num" w:pos="1080"/>
        </w:tabs>
        <w:ind w:left="1077" w:hanging="357"/>
        <w:rPr>
          <w:rFonts w:ascii="Arial" w:hAnsi="Arial" w:cs="Arial"/>
        </w:rPr>
      </w:pPr>
      <w:r w:rsidRPr="009B013B">
        <w:rPr>
          <w:rFonts w:ascii="Arial" w:hAnsi="Arial" w:cs="Arial"/>
        </w:rPr>
        <w:t>Confirmation of the alleged harasser’s innocence</w:t>
      </w:r>
    </w:p>
    <w:p w14:paraId="67C1A6D7" w14:textId="77777777" w:rsidR="00EC3B62" w:rsidRPr="009B013B" w:rsidRDefault="00EC3B62" w:rsidP="00EC3B62">
      <w:pPr>
        <w:numPr>
          <w:ilvl w:val="0"/>
          <w:numId w:val="13"/>
        </w:numPr>
        <w:shd w:val="clear" w:color="C0C0C0" w:fill="auto"/>
        <w:tabs>
          <w:tab w:val="clear" w:pos="360"/>
          <w:tab w:val="num" w:pos="1080"/>
        </w:tabs>
        <w:ind w:left="1077" w:hanging="357"/>
        <w:rPr>
          <w:rFonts w:ascii="Arial" w:hAnsi="Arial" w:cs="Arial"/>
        </w:rPr>
      </w:pPr>
      <w:r w:rsidRPr="009B013B">
        <w:rPr>
          <w:rFonts w:ascii="Arial" w:hAnsi="Arial" w:cs="Arial"/>
        </w:rPr>
        <w:t xml:space="preserve">Informal resolution, </w:t>
      </w:r>
      <w:proofErr w:type="gramStart"/>
      <w:r w:rsidRPr="009B013B">
        <w:rPr>
          <w:rFonts w:ascii="Arial" w:hAnsi="Arial" w:cs="Arial"/>
        </w:rPr>
        <w:t>e.g.</w:t>
      </w:r>
      <w:proofErr w:type="gramEnd"/>
      <w:r w:rsidRPr="009B013B">
        <w:rPr>
          <w:rFonts w:ascii="Arial" w:hAnsi="Arial" w:cs="Arial"/>
        </w:rPr>
        <w:t xml:space="preserve"> conciliation</w:t>
      </w:r>
    </w:p>
    <w:p w14:paraId="0B2A7514" w14:textId="77777777" w:rsidR="00EC3B62" w:rsidRPr="009B013B" w:rsidRDefault="00EC3B62" w:rsidP="00EC3B62">
      <w:pPr>
        <w:numPr>
          <w:ilvl w:val="0"/>
          <w:numId w:val="13"/>
        </w:numPr>
        <w:shd w:val="clear" w:color="C0C0C0" w:fill="auto"/>
        <w:tabs>
          <w:tab w:val="clear" w:pos="360"/>
          <w:tab w:val="num" w:pos="1080"/>
        </w:tabs>
        <w:ind w:left="1077" w:hanging="357"/>
        <w:rPr>
          <w:rFonts w:ascii="Arial" w:hAnsi="Arial" w:cs="Arial"/>
        </w:rPr>
      </w:pPr>
      <w:r w:rsidRPr="009B013B">
        <w:rPr>
          <w:rFonts w:ascii="Arial" w:hAnsi="Arial" w:cs="Arial"/>
        </w:rPr>
        <w:t>Counselling/staff development for the alleged harasser</w:t>
      </w:r>
    </w:p>
    <w:p w14:paraId="76DA341D" w14:textId="77777777" w:rsidR="00EC3B62" w:rsidRPr="009B013B" w:rsidRDefault="00EC3B62" w:rsidP="00EC3B62">
      <w:pPr>
        <w:numPr>
          <w:ilvl w:val="0"/>
          <w:numId w:val="13"/>
        </w:numPr>
        <w:shd w:val="clear" w:color="C0C0C0" w:fill="auto"/>
        <w:tabs>
          <w:tab w:val="clear" w:pos="360"/>
          <w:tab w:val="num" w:pos="1080"/>
        </w:tabs>
        <w:ind w:left="1077" w:hanging="357"/>
        <w:rPr>
          <w:rFonts w:ascii="Arial" w:hAnsi="Arial" w:cs="Arial"/>
        </w:rPr>
      </w:pPr>
      <w:r w:rsidRPr="009B013B">
        <w:rPr>
          <w:rFonts w:ascii="Arial" w:hAnsi="Arial" w:cs="Arial"/>
        </w:rPr>
        <w:t>Formal warnings under the disciplinary procedure</w:t>
      </w:r>
    </w:p>
    <w:p w14:paraId="2C0E310D" w14:textId="77777777" w:rsidR="00EC3B62" w:rsidRPr="009B013B" w:rsidRDefault="00EC3B62" w:rsidP="00EC3B62">
      <w:pPr>
        <w:numPr>
          <w:ilvl w:val="0"/>
          <w:numId w:val="13"/>
        </w:numPr>
        <w:shd w:val="clear" w:color="C0C0C0" w:fill="auto"/>
        <w:tabs>
          <w:tab w:val="clear" w:pos="360"/>
          <w:tab w:val="num" w:pos="1080"/>
        </w:tabs>
        <w:ind w:left="1077" w:hanging="357"/>
        <w:rPr>
          <w:rFonts w:ascii="Arial" w:hAnsi="Arial" w:cs="Arial"/>
        </w:rPr>
      </w:pPr>
      <w:r w:rsidRPr="009B013B">
        <w:rPr>
          <w:rFonts w:ascii="Arial" w:hAnsi="Arial" w:cs="Arial"/>
        </w:rPr>
        <w:t>Moving the alleged harasser or complainant to a different location. (It is normal practice to move a proven harasser rather than the complainant.  If it is necessary to move the complainant for sound business reasons, this should only be done with the complainant’s agreement).</w:t>
      </w:r>
    </w:p>
    <w:p w14:paraId="377C8495" w14:textId="77777777" w:rsidR="00EC3B62" w:rsidRPr="009B013B" w:rsidRDefault="00EC3B62" w:rsidP="00EC3B62">
      <w:pPr>
        <w:numPr>
          <w:ilvl w:val="0"/>
          <w:numId w:val="13"/>
        </w:numPr>
        <w:shd w:val="clear" w:color="C0C0C0" w:fill="auto"/>
        <w:tabs>
          <w:tab w:val="clear" w:pos="360"/>
          <w:tab w:val="num" w:pos="1080"/>
        </w:tabs>
        <w:ind w:left="1077" w:hanging="357"/>
        <w:rPr>
          <w:rFonts w:ascii="Arial" w:hAnsi="Arial" w:cs="Arial"/>
        </w:rPr>
      </w:pPr>
      <w:r w:rsidRPr="009B013B">
        <w:rPr>
          <w:rFonts w:ascii="Arial" w:hAnsi="Arial" w:cs="Arial"/>
        </w:rPr>
        <w:t xml:space="preserve">Dismissal, in the case of an employee of the Committee or expulsion, in the case of a </w:t>
      </w:r>
      <w:proofErr w:type="gramStart"/>
      <w:r w:rsidRPr="009B013B">
        <w:rPr>
          <w:rFonts w:ascii="Arial" w:hAnsi="Arial" w:cs="Arial"/>
        </w:rPr>
        <w:t>Committee</w:t>
      </w:r>
      <w:proofErr w:type="gramEnd"/>
      <w:r w:rsidRPr="009B013B">
        <w:rPr>
          <w:rFonts w:ascii="Arial" w:hAnsi="Arial" w:cs="Arial"/>
        </w:rPr>
        <w:t xml:space="preserve"> member.</w:t>
      </w:r>
    </w:p>
    <w:p w14:paraId="3EF71F32" w14:textId="77777777" w:rsidR="00EC3B62" w:rsidRPr="009B013B" w:rsidRDefault="00EC3B62" w:rsidP="00EC3B62">
      <w:pPr>
        <w:ind w:left="720"/>
        <w:rPr>
          <w:rFonts w:ascii="Arial" w:hAnsi="Arial" w:cs="Arial"/>
        </w:rPr>
      </w:pPr>
    </w:p>
    <w:p w14:paraId="29749D8D" w14:textId="77777777" w:rsidR="00EC3B62" w:rsidRPr="009B013B" w:rsidRDefault="00EC3B62" w:rsidP="00EC3B62">
      <w:pPr>
        <w:rPr>
          <w:rFonts w:ascii="Arial" w:hAnsi="Arial" w:cs="Arial"/>
        </w:rPr>
      </w:pPr>
    </w:p>
    <w:p w14:paraId="79CD02A3" w14:textId="77777777" w:rsidR="00EC3B62" w:rsidRPr="009B013B" w:rsidRDefault="00EC3B62" w:rsidP="00EC3B62">
      <w:pPr>
        <w:rPr>
          <w:rFonts w:ascii="Arial" w:hAnsi="Arial" w:cs="Arial"/>
          <w:b/>
          <w:u w:val="single"/>
        </w:rPr>
      </w:pPr>
      <w:r w:rsidRPr="009B013B">
        <w:rPr>
          <w:rFonts w:ascii="Arial" w:hAnsi="Arial" w:cs="Arial"/>
          <w:b/>
        </w:rPr>
        <w:t>8</w:t>
      </w:r>
      <w:r w:rsidRPr="009B013B">
        <w:rPr>
          <w:rFonts w:ascii="Arial" w:hAnsi="Arial" w:cs="Arial"/>
          <w:b/>
        </w:rPr>
        <w:tab/>
      </w:r>
      <w:proofErr w:type="gramStart"/>
      <w:r w:rsidRPr="009B013B">
        <w:rPr>
          <w:rFonts w:ascii="Arial" w:hAnsi="Arial" w:cs="Arial"/>
          <w:b/>
          <w:u w:val="single"/>
        </w:rPr>
        <w:t>CONFIDENTIALITY</w:t>
      </w:r>
      <w:proofErr w:type="gramEnd"/>
    </w:p>
    <w:p w14:paraId="48EB0DF1" w14:textId="77777777" w:rsidR="00EC3B62" w:rsidRPr="009B013B" w:rsidRDefault="00EC3B62" w:rsidP="00EC3B62">
      <w:pPr>
        <w:rPr>
          <w:rFonts w:ascii="Arial" w:hAnsi="Arial" w:cs="Arial"/>
          <w:b/>
          <w:u w:val="single"/>
        </w:rPr>
      </w:pPr>
    </w:p>
    <w:p w14:paraId="7C82B196" w14:textId="77777777" w:rsidR="00EC3B62" w:rsidRPr="009B013B" w:rsidRDefault="00EC3B62" w:rsidP="00EC3B62">
      <w:pPr>
        <w:pStyle w:val="BodyText"/>
        <w:ind w:left="720"/>
        <w:rPr>
          <w:rFonts w:cs="Arial"/>
          <w:sz w:val="20"/>
        </w:rPr>
      </w:pPr>
      <w:r w:rsidRPr="009B013B">
        <w:rPr>
          <w:rFonts w:cs="Arial"/>
          <w:sz w:val="20"/>
        </w:rPr>
        <w:t xml:space="preserve">As a general </w:t>
      </w:r>
      <w:proofErr w:type="gramStart"/>
      <w:r w:rsidRPr="009B013B">
        <w:rPr>
          <w:rFonts w:cs="Arial"/>
          <w:sz w:val="20"/>
        </w:rPr>
        <w:t>principle</w:t>
      </w:r>
      <w:proofErr w:type="gramEnd"/>
      <w:r w:rsidRPr="009B013B">
        <w:rPr>
          <w:rFonts w:cs="Arial"/>
          <w:sz w:val="20"/>
        </w:rPr>
        <w:t xml:space="preserve"> confidentiality should be agreed and maintained wherever possible, but there may be very rare situations where confidentiality has to be broken and this should be made clear to the complainant and the alleged harasser at the outset.  The decision as to </w:t>
      </w:r>
      <w:r w:rsidRPr="009B013B">
        <w:rPr>
          <w:rFonts w:cs="Arial"/>
          <w:sz w:val="20"/>
        </w:rPr>
        <w:lastRenderedPageBreak/>
        <w:t xml:space="preserve">whether a complaint should be progressed normally rests with the </w:t>
      </w:r>
      <w:proofErr w:type="gramStart"/>
      <w:r w:rsidRPr="009B013B">
        <w:rPr>
          <w:rFonts w:cs="Arial"/>
          <w:sz w:val="20"/>
        </w:rPr>
        <w:t>complainant</w:t>
      </w:r>
      <w:proofErr w:type="gramEnd"/>
      <w:r w:rsidRPr="009B013B">
        <w:rPr>
          <w:rFonts w:cs="Arial"/>
          <w:sz w:val="20"/>
        </w:rPr>
        <w:t xml:space="preserve"> but action may have to be taken against their wishes to address an unacceptable risk to their own or other’s safety.    Once the alleged harasser has been made aware of the </w:t>
      </w:r>
      <w:proofErr w:type="gramStart"/>
      <w:r w:rsidRPr="009B013B">
        <w:rPr>
          <w:rFonts w:cs="Arial"/>
          <w:sz w:val="20"/>
        </w:rPr>
        <w:t>complaint</w:t>
      </w:r>
      <w:proofErr w:type="gramEnd"/>
      <w:r w:rsidRPr="009B013B">
        <w:rPr>
          <w:rFonts w:cs="Arial"/>
          <w:sz w:val="20"/>
        </w:rPr>
        <w:t xml:space="preserve"> he/she must be given the right of reply.</w:t>
      </w:r>
    </w:p>
    <w:p w14:paraId="3CE3BBEE" w14:textId="77777777" w:rsidR="00EC3B62" w:rsidRPr="009B013B" w:rsidRDefault="00EC3B62" w:rsidP="00EC3B62">
      <w:pPr>
        <w:rPr>
          <w:rFonts w:ascii="Arial" w:hAnsi="Arial" w:cs="Arial"/>
        </w:rPr>
      </w:pPr>
    </w:p>
    <w:p w14:paraId="07AD7DCB" w14:textId="77777777" w:rsidR="00EC3B62" w:rsidRPr="009B013B" w:rsidRDefault="00EC3B62" w:rsidP="00EC3B62">
      <w:pPr>
        <w:rPr>
          <w:rFonts w:ascii="Arial" w:hAnsi="Arial" w:cs="Arial"/>
        </w:rPr>
      </w:pPr>
    </w:p>
    <w:p w14:paraId="25BF908A" w14:textId="77777777" w:rsidR="00EC3B62" w:rsidRPr="009B013B" w:rsidRDefault="00EC3B62" w:rsidP="00EC3B62">
      <w:pPr>
        <w:rPr>
          <w:rFonts w:ascii="Arial" w:hAnsi="Arial" w:cs="Arial"/>
        </w:rPr>
      </w:pPr>
    </w:p>
    <w:p w14:paraId="4118D606" w14:textId="77777777" w:rsidR="00EC3B62" w:rsidRPr="009B013B" w:rsidRDefault="00EC3B62" w:rsidP="00EC3B62">
      <w:pPr>
        <w:pStyle w:val="Heading1"/>
        <w:numPr>
          <w:ilvl w:val="0"/>
          <w:numId w:val="14"/>
        </w:numPr>
        <w:shd w:val="clear" w:color="C0C0C0" w:fill="auto"/>
        <w:tabs>
          <w:tab w:val="clear" w:pos="360"/>
          <w:tab w:val="num" w:pos="709"/>
        </w:tabs>
        <w:spacing w:before="0" w:after="0"/>
        <w:rPr>
          <w:sz w:val="20"/>
        </w:rPr>
      </w:pPr>
      <w:r w:rsidRPr="009B013B">
        <w:rPr>
          <w:sz w:val="20"/>
        </w:rPr>
        <w:t>ANONYMOUS COMPLAINTS</w:t>
      </w:r>
    </w:p>
    <w:p w14:paraId="70D7807D" w14:textId="77777777" w:rsidR="00EC3B62" w:rsidRPr="009B013B" w:rsidRDefault="00EC3B62" w:rsidP="00EC3B62">
      <w:pPr>
        <w:rPr>
          <w:rFonts w:ascii="Arial" w:hAnsi="Arial" w:cs="Arial"/>
        </w:rPr>
      </w:pPr>
    </w:p>
    <w:p w14:paraId="16693339" w14:textId="77777777" w:rsidR="00EC3B62" w:rsidRPr="009B013B" w:rsidRDefault="00EC3B62" w:rsidP="00EC3B62">
      <w:pPr>
        <w:pStyle w:val="BodyTextIndent3"/>
        <w:ind w:left="709"/>
        <w:jc w:val="left"/>
        <w:rPr>
          <w:rFonts w:cs="Arial"/>
          <w:sz w:val="20"/>
        </w:rPr>
      </w:pPr>
      <w:r w:rsidRPr="009B013B">
        <w:rPr>
          <w:rFonts w:cs="Arial"/>
          <w:sz w:val="20"/>
        </w:rPr>
        <w:t>If the complainant wishes to remain anonymous it may not be possible to take any action.  Complainants should be reassured, however, that the Committee would support them in the resolution of genuine complaints.  It may be possible to address an anonymous complaint through indirect methods such as publicising the harassment policy and through training initiatives.</w:t>
      </w:r>
    </w:p>
    <w:p w14:paraId="5CDED644" w14:textId="77777777" w:rsidR="00EC3B62" w:rsidRPr="009B013B" w:rsidRDefault="00EC3B62" w:rsidP="00EC3B62">
      <w:pPr>
        <w:rPr>
          <w:rFonts w:ascii="Arial" w:hAnsi="Arial" w:cs="Arial"/>
        </w:rPr>
      </w:pPr>
    </w:p>
    <w:p w14:paraId="6BCED042" w14:textId="77777777" w:rsidR="00EC3B62" w:rsidRPr="009B013B" w:rsidRDefault="00EC3B62" w:rsidP="00EC3B62">
      <w:pPr>
        <w:rPr>
          <w:rFonts w:ascii="Arial" w:hAnsi="Arial" w:cs="Arial"/>
        </w:rPr>
      </w:pPr>
    </w:p>
    <w:p w14:paraId="781860D8" w14:textId="77777777" w:rsidR="00EC3B62" w:rsidRPr="009B013B" w:rsidRDefault="00EC3B62" w:rsidP="00EC3B62">
      <w:pPr>
        <w:rPr>
          <w:rFonts w:ascii="Arial" w:hAnsi="Arial" w:cs="Arial"/>
          <w:b/>
          <w:u w:val="single"/>
        </w:rPr>
      </w:pPr>
      <w:r w:rsidRPr="009B013B">
        <w:rPr>
          <w:rFonts w:ascii="Arial" w:hAnsi="Arial" w:cs="Arial"/>
          <w:b/>
        </w:rPr>
        <w:t>10</w:t>
      </w:r>
      <w:r w:rsidRPr="009B013B">
        <w:rPr>
          <w:rFonts w:ascii="Arial" w:hAnsi="Arial" w:cs="Arial"/>
          <w:b/>
        </w:rPr>
        <w:tab/>
      </w:r>
      <w:r w:rsidRPr="009B013B">
        <w:rPr>
          <w:rFonts w:ascii="Arial" w:hAnsi="Arial" w:cs="Arial"/>
          <w:b/>
          <w:u w:val="single"/>
        </w:rPr>
        <w:t>MALICIOUS, VEXATIOUS OR SPURIOUS COMPLAINTS</w:t>
      </w:r>
    </w:p>
    <w:p w14:paraId="5A483BD3" w14:textId="77777777" w:rsidR="00EC3B62" w:rsidRPr="009B013B" w:rsidRDefault="00EC3B62" w:rsidP="00EC3B62">
      <w:pPr>
        <w:rPr>
          <w:rFonts w:ascii="Arial" w:hAnsi="Arial" w:cs="Arial"/>
          <w:b/>
          <w:u w:val="single"/>
        </w:rPr>
      </w:pPr>
    </w:p>
    <w:p w14:paraId="202BE326" w14:textId="77777777" w:rsidR="00EC3B62" w:rsidRPr="009B013B" w:rsidRDefault="00EC3B62" w:rsidP="00EC3B62">
      <w:pPr>
        <w:pStyle w:val="BodyText"/>
        <w:ind w:left="720"/>
        <w:rPr>
          <w:rFonts w:cs="Arial"/>
          <w:sz w:val="20"/>
        </w:rPr>
      </w:pPr>
      <w:r w:rsidRPr="009B013B">
        <w:rPr>
          <w:rFonts w:cs="Arial"/>
          <w:sz w:val="20"/>
        </w:rPr>
        <w:t>If it emerges that malicious, vexatious or spurious complaints have been made, the Committee will need to address them through measures such as counselling for the complainant, mediation between the complainant and the alleged harasser, or disciplinary action against the complainant.  In these circumstances the Committee will have an extra duty of care towards the (innocent) alleged harasser and support such as reassurance or counselling should be offered.</w:t>
      </w:r>
    </w:p>
    <w:p w14:paraId="4EB5E5F2" w14:textId="77777777" w:rsidR="00EC3B62" w:rsidRPr="009B013B" w:rsidRDefault="00EC3B62" w:rsidP="00EC3B62">
      <w:pPr>
        <w:rPr>
          <w:rFonts w:ascii="Arial" w:hAnsi="Arial" w:cs="Arial"/>
        </w:rPr>
      </w:pPr>
    </w:p>
    <w:p w14:paraId="33435725" w14:textId="77777777" w:rsidR="00EC3B62" w:rsidRPr="009B013B" w:rsidRDefault="00EC3B62" w:rsidP="00EC3B62">
      <w:pPr>
        <w:rPr>
          <w:rFonts w:ascii="Arial" w:hAnsi="Arial" w:cs="Arial"/>
        </w:rPr>
      </w:pPr>
    </w:p>
    <w:p w14:paraId="3973054D" w14:textId="77777777" w:rsidR="00EC3B62" w:rsidRPr="009B013B" w:rsidRDefault="00EC3B62" w:rsidP="00EC3B62">
      <w:pPr>
        <w:rPr>
          <w:rFonts w:ascii="Arial" w:hAnsi="Arial" w:cs="Arial"/>
          <w:b/>
          <w:u w:val="single"/>
        </w:rPr>
      </w:pPr>
      <w:r w:rsidRPr="009B013B">
        <w:rPr>
          <w:rFonts w:ascii="Arial" w:hAnsi="Arial" w:cs="Arial"/>
          <w:b/>
        </w:rPr>
        <w:t>11</w:t>
      </w:r>
      <w:r w:rsidRPr="009B013B">
        <w:rPr>
          <w:rFonts w:ascii="Arial" w:hAnsi="Arial" w:cs="Arial"/>
          <w:b/>
        </w:rPr>
        <w:tab/>
      </w:r>
      <w:r w:rsidRPr="009B013B">
        <w:rPr>
          <w:rFonts w:ascii="Arial" w:hAnsi="Arial" w:cs="Arial"/>
          <w:b/>
          <w:u w:val="single"/>
        </w:rPr>
        <w:t>ADDITIONAL GUIDANCE FOR CASES OF PHYSICAL ASSAULT</w:t>
      </w:r>
    </w:p>
    <w:p w14:paraId="0C9F332B" w14:textId="77777777" w:rsidR="00EC3B62" w:rsidRPr="009B013B" w:rsidRDefault="00EC3B62" w:rsidP="00EC3B62">
      <w:pPr>
        <w:rPr>
          <w:rFonts w:ascii="Arial" w:hAnsi="Arial" w:cs="Arial"/>
          <w:b/>
          <w:u w:val="single"/>
        </w:rPr>
      </w:pPr>
    </w:p>
    <w:p w14:paraId="527AA414" w14:textId="77777777" w:rsidR="00EC3B62" w:rsidRPr="009B013B" w:rsidRDefault="00EC3B62" w:rsidP="00EC3B62">
      <w:pPr>
        <w:pStyle w:val="BodyText"/>
        <w:ind w:left="720"/>
        <w:rPr>
          <w:rFonts w:cs="Arial"/>
          <w:sz w:val="20"/>
        </w:rPr>
      </w:pPr>
      <w:r w:rsidRPr="009B013B">
        <w:rPr>
          <w:rFonts w:cs="Arial"/>
          <w:sz w:val="20"/>
        </w:rPr>
        <w:t>An individual who has been attacked should seek help immediately.  Any of the contacts named in this document will provide support and advice.  For the protection of the individual attacked and others it is important that the offender is dealt with.  Incidents of physical assault will almost certainly be regarded as criminal offences and individuals should report incidents to the Police as soon as possible.</w:t>
      </w:r>
    </w:p>
    <w:p w14:paraId="45F57A97" w14:textId="77777777" w:rsidR="00EC3B62" w:rsidRPr="009B013B" w:rsidRDefault="00EC3B62" w:rsidP="00EC3B62">
      <w:pPr>
        <w:rPr>
          <w:rFonts w:ascii="Arial" w:hAnsi="Arial" w:cs="Arial"/>
        </w:rPr>
      </w:pPr>
    </w:p>
    <w:p w14:paraId="756CDF33" w14:textId="77777777" w:rsidR="00EC3B62" w:rsidRPr="009B013B" w:rsidRDefault="00EC3B62" w:rsidP="00EC3B62">
      <w:pPr>
        <w:pStyle w:val="BodyText2"/>
        <w:ind w:left="720"/>
        <w:jc w:val="left"/>
        <w:rPr>
          <w:rFonts w:cs="Arial"/>
          <w:sz w:val="20"/>
        </w:rPr>
      </w:pPr>
      <w:r w:rsidRPr="009B013B">
        <w:rPr>
          <w:rFonts w:cs="Arial"/>
          <w:sz w:val="20"/>
        </w:rPr>
        <w:t>In cases of sexual assault, Rape Crisis centres will also provide confidential advice and help.</w:t>
      </w:r>
    </w:p>
    <w:p w14:paraId="6CBB9A64" w14:textId="77777777" w:rsidR="00EC3B62" w:rsidRPr="009B013B" w:rsidRDefault="00EC3B62" w:rsidP="00EC3B62">
      <w:pPr>
        <w:pStyle w:val="BodyText2"/>
        <w:ind w:left="720"/>
        <w:jc w:val="left"/>
        <w:rPr>
          <w:rFonts w:cs="Arial"/>
          <w:sz w:val="20"/>
        </w:rPr>
      </w:pPr>
    </w:p>
    <w:p w14:paraId="6EFAE23C" w14:textId="022DE582" w:rsidR="004B3D4D" w:rsidRDefault="00EC3B62" w:rsidP="00EC3B62">
      <w:r>
        <w:rPr>
          <w:rFonts w:ascii="Arial" w:hAnsi="Arial" w:cs="Arial"/>
        </w:rPr>
        <w:t>February</w:t>
      </w:r>
      <w:r>
        <w:rPr>
          <w:rFonts w:ascii="Arial" w:hAnsi="Arial" w:cs="Arial"/>
        </w:rPr>
        <w:t xml:space="preserve"> 2022</w:t>
      </w:r>
    </w:p>
    <w:sectPr w:rsidR="004B3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00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182E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6545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0656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D20D5F"/>
    <w:multiLevelType w:val="multilevel"/>
    <w:tmpl w:val="2BC8270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15F2E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F168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3B67F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B73A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2600049"/>
    <w:multiLevelType w:val="multilevel"/>
    <w:tmpl w:val="9348D82C"/>
    <w:lvl w:ilvl="0">
      <w:start w:val="9"/>
      <w:numFmt w:val="decimal"/>
      <w:lvlText w:val="%1"/>
      <w:lvlJc w:val="left"/>
      <w:pPr>
        <w:tabs>
          <w:tab w:val="num" w:pos="360"/>
        </w:tabs>
        <w:ind w:left="360" w:hanging="360"/>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2A36C9A"/>
    <w:multiLevelType w:val="multilevel"/>
    <w:tmpl w:val="1E7E2E86"/>
    <w:lvl w:ilvl="0">
      <w:start w:val="5"/>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0E635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49748A5"/>
    <w:multiLevelType w:val="multilevel"/>
    <w:tmpl w:val="2594EA2C"/>
    <w:lvl w:ilvl="0">
      <w:start w:val="1"/>
      <w:numFmt w:val="decimal"/>
      <w:lvlText w:val="%1"/>
      <w:lvlJc w:val="left"/>
      <w:pPr>
        <w:tabs>
          <w:tab w:val="num" w:pos="720"/>
        </w:tabs>
        <w:ind w:left="720" w:hanging="720"/>
      </w:pPr>
      <w:rPr>
        <w:rFonts w:hint="default"/>
        <w:u w:val="none"/>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3" w15:restartNumberingAfterBreak="0">
    <w:nsid w:val="7552103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6"/>
  </w:num>
  <w:num w:numId="3">
    <w:abstractNumId w:val="7"/>
  </w:num>
  <w:num w:numId="4">
    <w:abstractNumId w:val="1"/>
  </w:num>
  <w:num w:numId="5">
    <w:abstractNumId w:val="13"/>
  </w:num>
  <w:num w:numId="6">
    <w:abstractNumId w:val="11"/>
  </w:num>
  <w:num w:numId="7">
    <w:abstractNumId w:val="0"/>
  </w:num>
  <w:num w:numId="8">
    <w:abstractNumId w:val="5"/>
  </w:num>
  <w:num w:numId="9">
    <w:abstractNumId w:val="10"/>
  </w:num>
  <w:num w:numId="10">
    <w:abstractNumId w:val="3"/>
  </w:num>
  <w:num w:numId="11">
    <w:abstractNumId w:val="4"/>
  </w:num>
  <w:num w:numId="12">
    <w:abstractNumId w:val="2"/>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B62"/>
    <w:rsid w:val="00296DFF"/>
    <w:rsid w:val="004B3D4D"/>
    <w:rsid w:val="008F2509"/>
    <w:rsid w:val="00EC3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F5C7F5"/>
  <w15:chartTrackingRefBased/>
  <w15:docId w15:val="{ECFB17DB-39C5-E94A-915B-31F4FF8F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B62"/>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EC3B6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C3B62"/>
    <w:pPr>
      <w:keepNext/>
      <w:jc w:val="both"/>
      <w:outlineLvl w:val="1"/>
    </w:pPr>
    <w:rPr>
      <w:rFonts w:ascii="Arial" w:hAnsi="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B62"/>
    <w:rPr>
      <w:rFonts w:ascii="Arial" w:eastAsia="Times New Roman" w:hAnsi="Arial" w:cs="Arial"/>
      <w:b/>
      <w:bCs/>
      <w:kern w:val="32"/>
      <w:sz w:val="32"/>
      <w:szCs w:val="32"/>
      <w:lang w:val="en-US" w:eastAsia="en-GB"/>
    </w:rPr>
  </w:style>
  <w:style w:type="character" w:customStyle="1" w:styleId="Heading2Char">
    <w:name w:val="Heading 2 Char"/>
    <w:basedOn w:val="DefaultParagraphFont"/>
    <w:link w:val="Heading2"/>
    <w:rsid w:val="00EC3B62"/>
    <w:rPr>
      <w:rFonts w:ascii="Arial" w:eastAsia="Times New Roman" w:hAnsi="Arial" w:cs="Times New Roman"/>
      <w:b/>
      <w:sz w:val="20"/>
      <w:szCs w:val="20"/>
      <w:lang w:eastAsia="en-GB"/>
    </w:rPr>
  </w:style>
  <w:style w:type="paragraph" w:styleId="BodyTextIndent">
    <w:name w:val="Body Text Indent"/>
    <w:basedOn w:val="Normal"/>
    <w:link w:val="BodyTextIndentChar"/>
    <w:rsid w:val="00EC3B62"/>
    <w:pPr>
      <w:shd w:val="clear" w:color="C0C0C0" w:fill="auto"/>
      <w:ind w:left="720"/>
    </w:pPr>
    <w:rPr>
      <w:rFonts w:ascii="Arial" w:hAnsi="Arial"/>
      <w:sz w:val="24"/>
      <w:lang w:val="en-GB" w:eastAsia="en-US"/>
    </w:rPr>
  </w:style>
  <w:style w:type="character" w:customStyle="1" w:styleId="BodyTextIndentChar">
    <w:name w:val="Body Text Indent Char"/>
    <w:basedOn w:val="DefaultParagraphFont"/>
    <w:link w:val="BodyTextIndent"/>
    <w:rsid w:val="00EC3B62"/>
    <w:rPr>
      <w:rFonts w:ascii="Arial" w:eastAsia="Times New Roman" w:hAnsi="Arial" w:cs="Times New Roman"/>
      <w:szCs w:val="20"/>
      <w:shd w:val="clear" w:color="C0C0C0" w:fill="auto"/>
    </w:rPr>
  </w:style>
  <w:style w:type="paragraph" w:styleId="BodyText">
    <w:name w:val="Body Text"/>
    <w:basedOn w:val="Normal"/>
    <w:link w:val="BodyTextChar"/>
    <w:rsid w:val="00EC3B62"/>
    <w:pPr>
      <w:shd w:val="clear" w:color="C0C0C0" w:fill="auto"/>
    </w:pPr>
    <w:rPr>
      <w:rFonts w:ascii="Arial" w:hAnsi="Arial"/>
      <w:sz w:val="24"/>
      <w:lang w:val="en-GB" w:eastAsia="en-US"/>
    </w:rPr>
  </w:style>
  <w:style w:type="character" w:customStyle="1" w:styleId="BodyTextChar">
    <w:name w:val="Body Text Char"/>
    <w:basedOn w:val="DefaultParagraphFont"/>
    <w:link w:val="BodyText"/>
    <w:rsid w:val="00EC3B62"/>
    <w:rPr>
      <w:rFonts w:ascii="Arial" w:eastAsia="Times New Roman" w:hAnsi="Arial" w:cs="Times New Roman"/>
      <w:szCs w:val="20"/>
      <w:shd w:val="clear" w:color="C0C0C0" w:fill="auto"/>
    </w:rPr>
  </w:style>
  <w:style w:type="paragraph" w:styleId="BodyTextIndent2">
    <w:name w:val="Body Text Indent 2"/>
    <w:basedOn w:val="Normal"/>
    <w:link w:val="BodyTextIndent2Char"/>
    <w:rsid w:val="00EC3B62"/>
    <w:pPr>
      <w:shd w:val="clear" w:color="C0C0C0" w:fill="auto"/>
      <w:ind w:left="720"/>
      <w:jc w:val="both"/>
    </w:pPr>
    <w:rPr>
      <w:rFonts w:ascii="Arial" w:hAnsi="Arial"/>
      <w:sz w:val="24"/>
      <w:lang w:val="en-GB" w:eastAsia="en-US"/>
    </w:rPr>
  </w:style>
  <w:style w:type="character" w:customStyle="1" w:styleId="BodyTextIndent2Char">
    <w:name w:val="Body Text Indent 2 Char"/>
    <w:basedOn w:val="DefaultParagraphFont"/>
    <w:link w:val="BodyTextIndent2"/>
    <w:rsid w:val="00EC3B62"/>
    <w:rPr>
      <w:rFonts w:ascii="Arial" w:eastAsia="Times New Roman" w:hAnsi="Arial" w:cs="Times New Roman"/>
      <w:szCs w:val="20"/>
      <w:shd w:val="clear" w:color="C0C0C0" w:fill="auto"/>
    </w:rPr>
  </w:style>
  <w:style w:type="paragraph" w:styleId="BodyTextIndent3">
    <w:name w:val="Body Text Indent 3"/>
    <w:basedOn w:val="Normal"/>
    <w:link w:val="BodyTextIndent3Char"/>
    <w:rsid w:val="00EC3B62"/>
    <w:pPr>
      <w:shd w:val="clear" w:color="C0C0C0" w:fill="auto"/>
      <w:ind w:left="360"/>
      <w:jc w:val="both"/>
    </w:pPr>
    <w:rPr>
      <w:rFonts w:ascii="Arial" w:hAnsi="Arial"/>
      <w:sz w:val="24"/>
      <w:lang w:val="en-GB" w:eastAsia="en-US"/>
    </w:rPr>
  </w:style>
  <w:style w:type="character" w:customStyle="1" w:styleId="BodyTextIndent3Char">
    <w:name w:val="Body Text Indent 3 Char"/>
    <w:basedOn w:val="DefaultParagraphFont"/>
    <w:link w:val="BodyTextIndent3"/>
    <w:rsid w:val="00EC3B62"/>
    <w:rPr>
      <w:rFonts w:ascii="Arial" w:eastAsia="Times New Roman" w:hAnsi="Arial" w:cs="Times New Roman"/>
      <w:szCs w:val="20"/>
      <w:shd w:val="clear" w:color="C0C0C0" w:fill="auto"/>
    </w:rPr>
  </w:style>
  <w:style w:type="paragraph" w:styleId="BodyText2">
    <w:name w:val="Body Text 2"/>
    <w:basedOn w:val="Normal"/>
    <w:link w:val="BodyText2Char"/>
    <w:rsid w:val="00EC3B62"/>
    <w:pPr>
      <w:shd w:val="clear" w:color="C0C0C0" w:fill="auto"/>
      <w:jc w:val="both"/>
    </w:pPr>
    <w:rPr>
      <w:rFonts w:ascii="Arial" w:hAnsi="Arial"/>
      <w:sz w:val="24"/>
      <w:lang w:val="en-GB" w:eastAsia="en-US"/>
    </w:rPr>
  </w:style>
  <w:style w:type="character" w:customStyle="1" w:styleId="BodyText2Char">
    <w:name w:val="Body Text 2 Char"/>
    <w:basedOn w:val="DefaultParagraphFont"/>
    <w:link w:val="BodyText2"/>
    <w:rsid w:val="00EC3B62"/>
    <w:rPr>
      <w:rFonts w:ascii="Arial" w:eastAsia="Times New Roman" w:hAnsi="Arial" w:cs="Times New Roman"/>
      <w:szCs w:val="20"/>
      <w:shd w:val="clear" w:color="C0C0C0" w:fill="auto"/>
    </w:rPr>
  </w:style>
  <w:style w:type="character" w:styleId="Hyperlink">
    <w:name w:val="Hyperlink"/>
    <w:rsid w:val="00EC3B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edslmc.org" TargetMode="External"/><Relationship Id="rId5" Type="http://schemas.openxmlformats.org/officeDocument/2006/relationships/hyperlink" Target="mailto:mail@leedslm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2333</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Leeds LMC Ltd</dc:creator>
  <cp:keywords/>
  <dc:description/>
  <cp:lastModifiedBy>Leeds LMC Ltd</cp:lastModifiedBy>
  <cp:revision>1</cp:revision>
  <dcterms:created xsi:type="dcterms:W3CDTF">2022-02-11T13:33:00Z</dcterms:created>
  <dcterms:modified xsi:type="dcterms:W3CDTF">2022-02-11T14:03:00Z</dcterms:modified>
</cp:coreProperties>
</file>