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8C08" w14:textId="77777777" w:rsidR="00B87434" w:rsidRDefault="00B87434" w:rsidP="00B87434">
      <w:pPr>
        <w:rPr>
          <w:rFonts w:ascii="Calibri" w:eastAsia="Times New Roman" w:hAnsi="Calibri" w:cs="Calibri"/>
          <w:b/>
          <w:bCs/>
          <w:color w:val="000000"/>
          <w:sz w:val="28"/>
          <w:szCs w:val="28"/>
          <w:lang w:eastAsia="en-GB"/>
        </w:rPr>
      </w:pPr>
      <w:r w:rsidRPr="00B87434">
        <w:rPr>
          <w:rFonts w:ascii="Calibri" w:eastAsia="Times New Roman" w:hAnsi="Calibri" w:cs="Calibri"/>
          <w:b/>
          <w:bCs/>
          <w:color w:val="000000"/>
          <w:sz w:val="28"/>
          <w:szCs w:val="28"/>
          <w:lang w:eastAsia="en-GB"/>
        </w:rPr>
        <w:t xml:space="preserve">        </w:t>
      </w:r>
      <w:proofErr w:type="spellStart"/>
      <w:r w:rsidRPr="00B87434">
        <w:rPr>
          <w:rFonts w:ascii="Calibri" w:eastAsia="Times New Roman" w:hAnsi="Calibri" w:cs="Calibri"/>
          <w:b/>
          <w:bCs/>
          <w:color w:val="000000"/>
          <w:sz w:val="28"/>
          <w:szCs w:val="28"/>
          <w:lang w:eastAsia="en-GB"/>
        </w:rPr>
        <w:t>GPMPlus</w:t>
      </w:r>
      <w:proofErr w:type="spellEnd"/>
      <w:r w:rsidRPr="00B87434">
        <w:rPr>
          <w:rFonts w:ascii="Calibri" w:eastAsia="Times New Roman" w:hAnsi="Calibri" w:cs="Calibri"/>
          <w:b/>
          <w:bCs/>
          <w:color w:val="000000"/>
          <w:sz w:val="28"/>
          <w:szCs w:val="28"/>
          <w:lang w:eastAsia="en-GB"/>
        </w:rPr>
        <w:t xml:space="preserve"> Wellbeing and Resilience courses available this October:   </w:t>
      </w:r>
    </w:p>
    <w:p w14:paraId="1DCBA33E" w14:textId="16AE3EB6" w:rsidR="00B87434" w:rsidRPr="00B87434" w:rsidRDefault="00B87434" w:rsidP="00B87434">
      <w:pPr>
        <w:rPr>
          <w:rFonts w:ascii="Calibri" w:eastAsia="Times New Roman" w:hAnsi="Calibri" w:cs="Calibri"/>
          <w:b/>
          <w:bCs/>
          <w:color w:val="000000"/>
          <w:sz w:val="28"/>
          <w:szCs w:val="28"/>
          <w:lang w:eastAsia="en-GB"/>
        </w:rPr>
      </w:pPr>
      <w:r w:rsidRPr="00B87434">
        <w:rPr>
          <w:rFonts w:ascii="Calibri" w:eastAsia="Times New Roman" w:hAnsi="Calibri" w:cs="Calibri"/>
          <w:b/>
          <w:bCs/>
          <w:color w:val="000000"/>
          <w:sz w:val="28"/>
          <w:szCs w:val="28"/>
          <w:lang w:eastAsia="en-GB"/>
        </w:rPr>
        <w:t>                                                                                    </w:t>
      </w:r>
      <w:r w:rsidRPr="00B87434">
        <w:rPr>
          <w:rFonts w:ascii="Calibri" w:eastAsia="Times New Roman" w:hAnsi="Calibri" w:cs="Calibri"/>
          <w:b/>
          <w:bCs/>
          <w:color w:val="000000"/>
          <w:sz w:val="28"/>
          <w:szCs w:val="28"/>
          <w:lang w:eastAsia="en-GB"/>
        </w:rPr>
        <w:fldChar w:fldCharType="begin"/>
      </w:r>
      <w:r w:rsidRPr="00B87434">
        <w:rPr>
          <w:rFonts w:ascii="Calibri" w:eastAsia="Times New Roman" w:hAnsi="Calibri" w:cs="Calibri"/>
          <w:b/>
          <w:bCs/>
          <w:color w:val="000000"/>
          <w:sz w:val="28"/>
          <w:szCs w:val="28"/>
          <w:lang w:eastAsia="en-GB"/>
        </w:rPr>
        <w:instrText xml:space="preserve"> INCLUDEPICTURE "/var/folders/f_/4wbbjcms3zsb0ynkzqsg6bwc0000gn/T/com.microsoft.Word/WebArchiveCopyPasteTempFiles/cid2054272269*image005.png@01D9F612.1B27D5E0" \* MERGEFORMATINET </w:instrText>
      </w:r>
      <w:r w:rsidRPr="00B87434">
        <w:rPr>
          <w:rFonts w:ascii="Calibri" w:eastAsia="Times New Roman" w:hAnsi="Calibri" w:cs="Calibri"/>
          <w:b/>
          <w:bCs/>
          <w:color w:val="000000"/>
          <w:sz w:val="28"/>
          <w:szCs w:val="28"/>
          <w:lang w:eastAsia="en-GB"/>
        </w:rPr>
        <w:fldChar w:fldCharType="separate"/>
      </w:r>
      <w:r w:rsidRPr="00B87434">
        <w:rPr>
          <w:rFonts w:ascii="Calibri" w:eastAsia="Times New Roman" w:hAnsi="Calibri" w:cs="Calibri"/>
          <w:b/>
          <w:bCs/>
          <w:noProof/>
          <w:color w:val="000000"/>
          <w:sz w:val="28"/>
          <w:szCs w:val="28"/>
          <w:lang w:eastAsia="en-GB"/>
        </w:rPr>
        <w:drawing>
          <wp:inline distT="0" distB="0" distL="0" distR="0" wp14:anchorId="727F6ED4" wp14:editId="0A24B5EC">
            <wp:extent cx="2540000" cy="469900"/>
            <wp:effectExtent l="0" t="0" r="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469900"/>
                    </a:xfrm>
                    <a:prstGeom prst="rect">
                      <a:avLst/>
                    </a:prstGeom>
                    <a:noFill/>
                    <a:ln>
                      <a:noFill/>
                    </a:ln>
                  </pic:spPr>
                </pic:pic>
              </a:graphicData>
            </a:graphic>
          </wp:inline>
        </w:drawing>
      </w:r>
      <w:r w:rsidRPr="00B87434">
        <w:rPr>
          <w:rFonts w:ascii="Calibri" w:eastAsia="Times New Roman" w:hAnsi="Calibri" w:cs="Calibri"/>
          <w:b/>
          <w:bCs/>
          <w:color w:val="000000"/>
          <w:sz w:val="28"/>
          <w:szCs w:val="28"/>
          <w:lang w:eastAsia="en-GB"/>
        </w:rPr>
        <w:fldChar w:fldCharType="end"/>
      </w:r>
    </w:p>
    <w:p w14:paraId="28424E7A" w14:textId="77777777" w:rsidR="00B87434" w:rsidRPr="00B87434" w:rsidRDefault="00B87434" w:rsidP="00B87434">
      <w:pPr>
        <w:rPr>
          <w:rFonts w:ascii="Calibri" w:eastAsia="Times New Roman" w:hAnsi="Calibri" w:cs="Calibri"/>
          <w:color w:val="000000"/>
          <w:sz w:val="22"/>
          <w:szCs w:val="22"/>
          <w:lang w:eastAsia="en-GB"/>
        </w:rPr>
      </w:pPr>
      <w:r w:rsidRPr="00B87434">
        <w:rPr>
          <w:rFonts w:ascii="Calibri" w:eastAsia="Times New Roman" w:hAnsi="Calibri" w:cs="Calibri"/>
          <w:color w:val="000000"/>
          <w:sz w:val="22"/>
          <w:szCs w:val="22"/>
          <w:lang w:eastAsia="en-GB"/>
        </w:rPr>
        <w:t> </w:t>
      </w:r>
    </w:p>
    <w:p w14:paraId="12C966B4" w14:textId="77777777" w:rsidR="00B87434" w:rsidRPr="00B87434" w:rsidRDefault="00B87434" w:rsidP="00B87434">
      <w:pPr>
        <w:rPr>
          <w:rFonts w:ascii="Calibri" w:eastAsia="Times New Roman" w:hAnsi="Calibri" w:cs="Calibri"/>
          <w:color w:val="000000"/>
          <w:sz w:val="22"/>
          <w:szCs w:val="22"/>
          <w:lang w:eastAsia="en-GB"/>
        </w:rPr>
      </w:pPr>
      <w:r w:rsidRPr="00B87434">
        <w:rPr>
          <w:rFonts w:ascii="Calibri" w:eastAsia="Times New Roman" w:hAnsi="Calibri" w:cs="Calibri"/>
          <w:color w:val="000000"/>
          <w:sz w:val="22"/>
          <w:szCs w:val="22"/>
          <w:lang w:eastAsia="en-GB"/>
        </w:rPr>
        <w:t> </w:t>
      </w:r>
    </w:p>
    <w:p w14:paraId="5375CCB3" w14:textId="77777777" w:rsidR="00B87434" w:rsidRPr="00B87434" w:rsidRDefault="00B87434" w:rsidP="00B87434">
      <w:pPr>
        <w:numPr>
          <w:ilvl w:val="0"/>
          <w:numId w:val="1"/>
        </w:numPr>
        <w:shd w:val="clear" w:color="auto" w:fill="FFFFFF"/>
        <w:spacing w:before="150" w:after="150" w:line="360" w:lineRule="atLeast"/>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Financial and Business Resilience- 10th October - 9.30am-11am - Fully Funded.</w:t>
      </w:r>
      <w:r w:rsidRPr="00B87434">
        <w:rPr>
          <w:rFonts w:ascii="Arial" w:eastAsia="Times New Roman" w:hAnsi="Arial" w:cs="Arial"/>
          <w:color w:val="000000"/>
          <w:sz w:val="22"/>
          <w:szCs w:val="22"/>
          <w:lang w:eastAsia="en-GB"/>
        </w:rPr>
        <w:t> Suitable for practice management and partners. We cover how to identify all income streams, reimbursements, deductions, expenditure, negotiating maintenance costs, forecasting, economic planning and ensuring shared responsibility for savings and efficiency. ( </w:t>
      </w:r>
      <w:hyperlink r:id="rId6" w:tooltip="http://gpmplus.co.uk/financial-and-business-resilience/" w:history="1">
        <w:r w:rsidRPr="00B87434">
          <w:rPr>
            <w:rFonts w:ascii="Arial" w:eastAsia="Times New Roman" w:hAnsi="Arial" w:cs="Arial"/>
            <w:color w:val="B32179"/>
            <w:sz w:val="22"/>
            <w:szCs w:val="22"/>
            <w:u w:val="single"/>
            <w:lang w:eastAsia="en-GB"/>
          </w:rPr>
          <w:t>Book Now</w:t>
        </w:r>
      </w:hyperlink>
      <w:r w:rsidRPr="00B87434">
        <w:rPr>
          <w:rFonts w:ascii="Arial" w:eastAsia="Times New Roman" w:hAnsi="Arial" w:cs="Arial"/>
          <w:color w:val="000000"/>
          <w:sz w:val="22"/>
          <w:szCs w:val="22"/>
          <w:lang w:eastAsia="en-GB"/>
        </w:rPr>
        <w:t> )</w:t>
      </w:r>
    </w:p>
    <w:p w14:paraId="693AC98A" w14:textId="77777777" w:rsidR="00B87434" w:rsidRPr="00B87434" w:rsidRDefault="00B87434" w:rsidP="00B87434">
      <w:pPr>
        <w:shd w:val="clear" w:color="auto" w:fill="FFFFFF"/>
        <w:spacing w:after="150" w:line="360" w:lineRule="atLeast"/>
        <w:ind w:left="720"/>
        <w:rPr>
          <w:rFonts w:ascii="Calibri" w:eastAsia="Times New Roman" w:hAnsi="Calibri" w:cs="Calibri"/>
          <w:color w:val="000000"/>
          <w:sz w:val="22"/>
          <w:szCs w:val="22"/>
          <w:lang w:eastAsia="en-GB"/>
        </w:rPr>
      </w:pPr>
      <w:r w:rsidRPr="00B87434">
        <w:rPr>
          <w:rFonts w:ascii="Arial" w:eastAsia="Times New Roman" w:hAnsi="Arial" w:cs="Arial"/>
          <w:color w:val="000000"/>
          <w:sz w:val="22"/>
          <w:szCs w:val="22"/>
          <w:lang w:eastAsia="en-GB"/>
        </w:rPr>
        <w:t> </w:t>
      </w:r>
    </w:p>
    <w:p w14:paraId="0F529D29" w14:textId="77777777" w:rsidR="00B87434" w:rsidRPr="00B87434" w:rsidRDefault="00B87434" w:rsidP="00B87434">
      <w:pPr>
        <w:numPr>
          <w:ilvl w:val="0"/>
          <w:numId w:val="2"/>
        </w:numPr>
        <w:shd w:val="clear" w:color="auto" w:fill="FFFFFF"/>
        <w:spacing w:before="150" w:after="150" w:line="360" w:lineRule="atLeast"/>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Team Resilience – what you need for a flourishing team – 10th October 1pm-5pm. Fully Funded.</w:t>
      </w:r>
      <w:r w:rsidRPr="00B87434">
        <w:rPr>
          <w:rFonts w:ascii="Arial" w:eastAsia="Times New Roman" w:hAnsi="Arial" w:cs="Arial"/>
          <w:color w:val="000000"/>
          <w:sz w:val="22"/>
          <w:szCs w:val="22"/>
          <w:lang w:eastAsia="en-GB"/>
        </w:rPr>
        <w:t> Suitable for practice management and partners. This programme will provide practical tools and techniques to build team resilience, including the following:</w:t>
      </w:r>
    </w:p>
    <w:p w14:paraId="6F63E231" w14:textId="77777777" w:rsidR="00B87434" w:rsidRPr="00B87434" w:rsidRDefault="00B87434" w:rsidP="00B87434">
      <w:pPr>
        <w:numPr>
          <w:ilvl w:val="0"/>
          <w:numId w:val="3"/>
        </w:numPr>
        <w:shd w:val="clear" w:color="auto" w:fill="FFFFFF"/>
        <w:rPr>
          <w:rFonts w:ascii="Calibri" w:eastAsia="Times New Roman" w:hAnsi="Calibri" w:cs="Calibri"/>
          <w:color w:val="000000"/>
          <w:sz w:val="22"/>
          <w:szCs w:val="22"/>
          <w:lang w:eastAsia="en-GB"/>
        </w:rPr>
      </w:pPr>
      <w:r w:rsidRPr="00B87434">
        <w:rPr>
          <w:rFonts w:ascii="Arial" w:eastAsia="Times New Roman" w:hAnsi="Arial" w:cs="Arial"/>
          <w:color w:val="000000"/>
          <w:sz w:val="22"/>
          <w:szCs w:val="22"/>
          <w:lang w:eastAsia="en-GB"/>
        </w:rPr>
        <w:t>Appreciate where gaps may exist in the resilience of your own team and organisation.</w:t>
      </w:r>
    </w:p>
    <w:p w14:paraId="65E969C2" w14:textId="77777777" w:rsidR="00B87434" w:rsidRPr="00B87434" w:rsidRDefault="00B87434" w:rsidP="00B87434">
      <w:pPr>
        <w:numPr>
          <w:ilvl w:val="0"/>
          <w:numId w:val="3"/>
        </w:numPr>
        <w:shd w:val="clear" w:color="auto" w:fill="FFFFFF"/>
        <w:rPr>
          <w:rFonts w:ascii="Calibri" w:eastAsia="Times New Roman" w:hAnsi="Calibri" w:cs="Calibri"/>
          <w:color w:val="000000"/>
          <w:sz w:val="22"/>
          <w:szCs w:val="22"/>
          <w:lang w:eastAsia="en-GB"/>
        </w:rPr>
      </w:pPr>
      <w:r w:rsidRPr="00B87434">
        <w:rPr>
          <w:rFonts w:ascii="Arial" w:eastAsia="Times New Roman" w:hAnsi="Arial" w:cs="Arial"/>
          <w:color w:val="000000"/>
          <w:sz w:val="22"/>
          <w:szCs w:val="22"/>
          <w:lang w:eastAsia="en-GB"/>
        </w:rPr>
        <w:t>Understanding where best to deploy limited practice resources for maximum benefit. ( </w:t>
      </w:r>
      <w:hyperlink r:id="rId7" w:tooltip="https://gpmplus.co.uk/team-resilience-leadership/" w:history="1">
        <w:r w:rsidRPr="00B87434">
          <w:rPr>
            <w:rFonts w:ascii="Arial" w:eastAsia="Times New Roman" w:hAnsi="Arial" w:cs="Arial"/>
            <w:color w:val="B32179"/>
            <w:sz w:val="22"/>
            <w:szCs w:val="22"/>
            <w:u w:val="single"/>
            <w:lang w:eastAsia="en-GB"/>
          </w:rPr>
          <w:t>Book Now</w:t>
        </w:r>
      </w:hyperlink>
      <w:r w:rsidRPr="00B87434">
        <w:rPr>
          <w:rFonts w:ascii="Arial" w:eastAsia="Times New Roman" w:hAnsi="Arial" w:cs="Arial"/>
          <w:color w:val="000000"/>
          <w:sz w:val="22"/>
          <w:szCs w:val="22"/>
          <w:lang w:eastAsia="en-GB"/>
        </w:rPr>
        <w:t> )</w:t>
      </w:r>
    </w:p>
    <w:p w14:paraId="468B3056" w14:textId="77777777" w:rsidR="00B87434" w:rsidRPr="00B87434" w:rsidRDefault="00B87434" w:rsidP="00B87434">
      <w:pPr>
        <w:shd w:val="clear" w:color="auto" w:fill="FFFFFF"/>
        <w:ind w:left="720"/>
        <w:rPr>
          <w:rFonts w:ascii="Calibri" w:eastAsia="Times New Roman" w:hAnsi="Calibri" w:cs="Calibri"/>
          <w:color w:val="000000"/>
          <w:sz w:val="22"/>
          <w:szCs w:val="22"/>
          <w:lang w:eastAsia="en-GB"/>
        </w:rPr>
      </w:pPr>
      <w:r w:rsidRPr="00B87434">
        <w:rPr>
          <w:rFonts w:ascii="Arial" w:eastAsia="Times New Roman" w:hAnsi="Arial" w:cs="Arial"/>
          <w:color w:val="000000"/>
          <w:sz w:val="22"/>
          <w:szCs w:val="22"/>
          <w:lang w:eastAsia="en-GB"/>
        </w:rPr>
        <w:t> </w:t>
      </w:r>
    </w:p>
    <w:p w14:paraId="64CA2C8E" w14:textId="77777777" w:rsidR="00B87434" w:rsidRPr="00B87434" w:rsidRDefault="00B87434" w:rsidP="00B87434">
      <w:pPr>
        <w:numPr>
          <w:ilvl w:val="0"/>
          <w:numId w:val="4"/>
        </w:numPr>
        <w:shd w:val="clear" w:color="auto" w:fill="FFFFFF"/>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Personal Resilience – 12th October 9.30am-1.30pm. Fully Funded.</w:t>
      </w:r>
      <w:r w:rsidRPr="00B87434">
        <w:rPr>
          <w:rFonts w:ascii="Arial" w:eastAsia="Times New Roman" w:hAnsi="Arial" w:cs="Arial"/>
          <w:color w:val="000000"/>
          <w:sz w:val="22"/>
          <w:szCs w:val="22"/>
          <w:lang w:eastAsia="en-GB"/>
        </w:rPr>
        <w:t> </w:t>
      </w:r>
      <w:r w:rsidRPr="00B87434">
        <w:rPr>
          <w:rFonts w:ascii="Arial" w:eastAsia="Times New Roman" w:hAnsi="Arial" w:cs="Arial"/>
          <w:color w:val="000000"/>
          <w:sz w:val="22"/>
          <w:szCs w:val="22"/>
          <w:shd w:val="clear" w:color="auto" w:fill="FFFFFF"/>
          <w:lang w:eastAsia="en-GB"/>
        </w:rPr>
        <w:t>This programme is open to all members of the practice team and will provide practical tools and techniques to build personal resilience. (</w:t>
      </w:r>
      <w:hyperlink r:id="rId8" w:tooltip="https://gpmplus.co.uk/personal-resilience/" w:history="1">
        <w:r w:rsidRPr="00B87434">
          <w:rPr>
            <w:rFonts w:ascii="Arial" w:eastAsia="Times New Roman" w:hAnsi="Arial" w:cs="Arial"/>
            <w:color w:val="0563C1"/>
            <w:sz w:val="22"/>
            <w:szCs w:val="22"/>
            <w:u w:val="single"/>
            <w:shd w:val="clear" w:color="auto" w:fill="FFFFFF"/>
            <w:lang w:eastAsia="en-GB"/>
          </w:rPr>
          <w:t>Book Now</w:t>
        </w:r>
      </w:hyperlink>
      <w:r w:rsidRPr="00B87434">
        <w:rPr>
          <w:rFonts w:ascii="Arial" w:eastAsia="Times New Roman" w:hAnsi="Arial" w:cs="Arial"/>
          <w:color w:val="000000"/>
          <w:sz w:val="22"/>
          <w:szCs w:val="22"/>
          <w:shd w:val="clear" w:color="auto" w:fill="FFFFFF"/>
          <w:lang w:eastAsia="en-GB"/>
        </w:rPr>
        <w:t>)</w:t>
      </w:r>
    </w:p>
    <w:p w14:paraId="3B1C3135" w14:textId="77777777" w:rsidR="00B87434" w:rsidRPr="00B87434" w:rsidRDefault="00B87434" w:rsidP="00B87434">
      <w:pPr>
        <w:shd w:val="clear" w:color="auto" w:fill="FFFFFF"/>
        <w:ind w:left="720"/>
        <w:rPr>
          <w:rFonts w:ascii="Calibri" w:eastAsia="Times New Roman" w:hAnsi="Calibri" w:cs="Calibri"/>
          <w:color w:val="000000"/>
          <w:sz w:val="22"/>
          <w:szCs w:val="22"/>
          <w:lang w:eastAsia="en-GB"/>
        </w:rPr>
      </w:pPr>
      <w:r w:rsidRPr="00B87434">
        <w:rPr>
          <w:rFonts w:ascii="Arial" w:eastAsia="Times New Roman" w:hAnsi="Arial" w:cs="Arial"/>
          <w:color w:val="000000"/>
          <w:sz w:val="22"/>
          <w:szCs w:val="22"/>
          <w:lang w:eastAsia="en-GB"/>
        </w:rPr>
        <w:t> </w:t>
      </w:r>
    </w:p>
    <w:p w14:paraId="43988E21" w14:textId="77777777" w:rsidR="00B87434" w:rsidRPr="00B87434" w:rsidRDefault="00B87434" w:rsidP="00B87434">
      <w:pPr>
        <w:numPr>
          <w:ilvl w:val="0"/>
          <w:numId w:val="5"/>
        </w:numPr>
        <w:shd w:val="clear" w:color="auto" w:fill="FFFFFF"/>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Successful Complaints Management – 24</w:t>
      </w:r>
      <w:r w:rsidRPr="00B87434">
        <w:rPr>
          <w:rFonts w:ascii="Arial" w:eastAsia="Times New Roman" w:hAnsi="Arial" w:cs="Arial"/>
          <w:b/>
          <w:bCs/>
          <w:color w:val="000000"/>
          <w:sz w:val="22"/>
          <w:szCs w:val="22"/>
          <w:vertAlign w:val="superscript"/>
          <w:lang w:eastAsia="en-GB"/>
        </w:rPr>
        <w:t>th</w:t>
      </w:r>
      <w:r w:rsidRPr="00B87434">
        <w:rPr>
          <w:rFonts w:ascii="Arial" w:eastAsia="Times New Roman" w:hAnsi="Arial" w:cs="Arial"/>
          <w:b/>
          <w:bCs/>
          <w:color w:val="000000"/>
          <w:sz w:val="22"/>
          <w:szCs w:val="22"/>
          <w:lang w:eastAsia="en-GB"/>
        </w:rPr>
        <w:t> October 10.00am-11.30am. Fully Funded. </w:t>
      </w:r>
      <w:r w:rsidRPr="00B87434">
        <w:rPr>
          <w:rFonts w:ascii="Arial" w:eastAsia="Times New Roman" w:hAnsi="Arial" w:cs="Arial"/>
          <w:color w:val="000000"/>
          <w:sz w:val="22"/>
          <w:szCs w:val="22"/>
          <w:lang w:eastAsia="en-GB"/>
        </w:rPr>
        <w:t xml:space="preserve">Suitable for practice management, team leaders, </w:t>
      </w:r>
      <w:proofErr w:type="gramStart"/>
      <w:r w:rsidRPr="00B87434">
        <w:rPr>
          <w:rFonts w:ascii="Arial" w:eastAsia="Times New Roman" w:hAnsi="Arial" w:cs="Arial"/>
          <w:color w:val="000000"/>
          <w:sz w:val="22"/>
          <w:szCs w:val="22"/>
          <w:lang w:eastAsia="en-GB"/>
        </w:rPr>
        <w:t>supervisors</w:t>
      </w:r>
      <w:proofErr w:type="gramEnd"/>
      <w:r w:rsidRPr="00B87434">
        <w:rPr>
          <w:rFonts w:ascii="Arial" w:eastAsia="Times New Roman" w:hAnsi="Arial" w:cs="Arial"/>
          <w:color w:val="000000"/>
          <w:sz w:val="22"/>
          <w:szCs w:val="22"/>
          <w:lang w:eastAsia="en-GB"/>
        </w:rPr>
        <w:t xml:space="preserve"> and partners.</w:t>
      </w:r>
      <w:r w:rsidRPr="00B87434">
        <w:rPr>
          <w:rFonts w:ascii="Arial" w:eastAsia="Times New Roman" w:hAnsi="Arial" w:cs="Arial"/>
          <w:b/>
          <w:bCs/>
          <w:color w:val="000000"/>
          <w:sz w:val="22"/>
          <w:szCs w:val="22"/>
          <w:lang w:eastAsia="en-GB"/>
        </w:rPr>
        <w:t> </w:t>
      </w:r>
      <w:r w:rsidRPr="00B87434">
        <w:rPr>
          <w:rFonts w:ascii="Arial" w:eastAsia="Times New Roman" w:hAnsi="Arial" w:cs="Arial"/>
          <w:color w:val="000000"/>
          <w:sz w:val="22"/>
          <w:szCs w:val="22"/>
          <w:shd w:val="clear" w:color="auto" w:fill="FFFFFF"/>
          <w:lang w:eastAsia="en-GB"/>
        </w:rPr>
        <w:t>This course will cover both the factual and process elements of external/patient complaints but will also focus on the emotional aspects of managing complaints.(</w:t>
      </w:r>
      <w:hyperlink r:id="rId9" w:tooltip="https://gpmplus.co.uk/coping-with-complaints/" w:history="1">
        <w:r w:rsidRPr="00B87434">
          <w:rPr>
            <w:rFonts w:ascii="Arial" w:eastAsia="Times New Roman" w:hAnsi="Arial" w:cs="Arial"/>
            <w:color w:val="0563C1"/>
            <w:sz w:val="22"/>
            <w:szCs w:val="22"/>
            <w:u w:val="single"/>
            <w:shd w:val="clear" w:color="auto" w:fill="FFFFFF"/>
            <w:lang w:eastAsia="en-GB"/>
          </w:rPr>
          <w:t>Book Now</w:t>
        </w:r>
      </w:hyperlink>
      <w:r w:rsidRPr="00B87434">
        <w:rPr>
          <w:rFonts w:ascii="Arial" w:eastAsia="Times New Roman" w:hAnsi="Arial" w:cs="Arial"/>
          <w:color w:val="000000"/>
          <w:sz w:val="22"/>
          <w:szCs w:val="22"/>
          <w:shd w:val="clear" w:color="auto" w:fill="FFFFFF"/>
          <w:lang w:eastAsia="en-GB"/>
        </w:rPr>
        <w:t>)</w:t>
      </w:r>
    </w:p>
    <w:p w14:paraId="4E915397" w14:textId="77777777" w:rsidR="00B87434" w:rsidRPr="00B87434" w:rsidRDefault="00B87434" w:rsidP="00B87434">
      <w:pPr>
        <w:ind w:left="720"/>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 </w:t>
      </w:r>
    </w:p>
    <w:p w14:paraId="3840AC43" w14:textId="77777777" w:rsidR="00B87434" w:rsidRPr="00B87434" w:rsidRDefault="00B87434" w:rsidP="00B87434">
      <w:pPr>
        <w:numPr>
          <w:ilvl w:val="0"/>
          <w:numId w:val="6"/>
        </w:numPr>
        <w:shd w:val="clear" w:color="auto" w:fill="FFFFFF"/>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 xml:space="preserve">Contingency Planning </w:t>
      </w:r>
      <w:proofErr w:type="gramStart"/>
      <w:r w:rsidRPr="00B87434">
        <w:rPr>
          <w:rFonts w:ascii="Arial" w:eastAsia="Times New Roman" w:hAnsi="Arial" w:cs="Arial"/>
          <w:b/>
          <w:bCs/>
          <w:color w:val="000000"/>
          <w:sz w:val="22"/>
          <w:szCs w:val="22"/>
          <w:lang w:eastAsia="en-GB"/>
        </w:rPr>
        <w:t>For</w:t>
      </w:r>
      <w:proofErr w:type="gramEnd"/>
      <w:r w:rsidRPr="00B87434">
        <w:rPr>
          <w:rFonts w:ascii="Arial" w:eastAsia="Times New Roman" w:hAnsi="Arial" w:cs="Arial"/>
          <w:b/>
          <w:bCs/>
          <w:color w:val="000000"/>
          <w:sz w:val="22"/>
          <w:szCs w:val="22"/>
          <w:lang w:eastAsia="en-GB"/>
        </w:rPr>
        <w:t xml:space="preserve"> Crisis Aversion – 25</w:t>
      </w:r>
      <w:r w:rsidRPr="00B87434">
        <w:rPr>
          <w:rFonts w:ascii="Arial" w:eastAsia="Times New Roman" w:hAnsi="Arial" w:cs="Arial"/>
          <w:b/>
          <w:bCs/>
          <w:color w:val="000000"/>
          <w:sz w:val="22"/>
          <w:szCs w:val="22"/>
          <w:vertAlign w:val="superscript"/>
          <w:lang w:eastAsia="en-GB"/>
        </w:rPr>
        <w:t>h</w:t>
      </w:r>
      <w:r w:rsidRPr="00B87434">
        <w:rPr>
          <w:rFonts w:ascii="Arial" w:eastAsia="Times New Roman" w:hAnsi="Arial" w:cs="Arial"/>
          <w:b/>
          <w:bCs/>
          <w:color w:val="000000"/>
          <w:sz w:val="22"/>
          <w:szCs w:val="22"/>
          <w:lang w:eastAsia="en-GB"/>
        </w:rPr>
        <w:t> October 9.30am-11.00am. Fully Funded.  </w:t>
      </w:r>
      <w:r w:rsidRPr="00B87434">
        <w:rPr>
          <w:rFonts w:ascii="Arial" w:eastAsia="Times New Roman" w:hAnsi="Arial" w:cs="Arial"/>
          <w:color w:val="000000"/>
          <w:sz w:val="22"/>
          <w:szCs w:val="22"/>
          <w:shd w:val="clear" w:color="auto" w:fill="FFFFFF"/>
          <w:lang w:eastAsia="en-GB"/>
        </w:rPr>
        <w:t>As the pandemic has taught us, neglecting disaster planning can have a major impact on business-critical operations across healthcare. We will discuss the steps in formulating a business continuity plan (a CQC requirement) and share ideas and best practice in facilitated group discussions.(</w:t>
      </w:r>
      <w:hyperlink r:id="rId10" w:tooltip="http://gpmplus.co.uk/contingency-planning-for-crisis-aversion/" w:history="1">
        <w:r w:rsidRPr="00B87434">
          <w:rPr>
            <w:rFonts w:ascii="Arial" w:eastAsia="Times New Roman" w:hAnsi="Arial" w:cs="Arial"/>
            <w:color w:val="0563C1"/>
            <w:sz w:val="22"/>
            <w:szCs w:val="22"/>
            <w:u w:val="single"/>
            <w:shd w:val="clear" w:color="auto" w:fill="FFFFFF"/>
            <w:lang w:eastAsia="en-GB"/>
          </w:rPr>
          <w:t>Book Now</w:t>
        </w:r>
      </w:hyperlink>
      <w:r w:rsidRPr="00B87434">
        <w:rPr>
          <w:rFonts w:ascii="Arial" w:eastAsia="Times New Roman" w:hAnsi="Arial" w:cs="Arial"/>
          <w:color w:val="000000"/>
          <w:sz w:val="22"/>
          <w:szCs w:val="22"/>
          <w:shd w:val="clear" w:color="auto" w:fill="FFFFFF"/>
          <w:lang w:eastAsia="en-GB"/>
        </w:rPr>
        <w:t>)</w:t>
      </w:r>
    </w:p>
    <w:p w14:paraId="241D491A" w14:textId="77777777" w:rsidR="00B87434" w:rsidRPr="00B87434" w:rsidRDefault="00B87434" w:rsidP="00B87434">
      <w:pPr>
        <w:ind w:left="720"/>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 </w:t>
      </w:r>
    </w:p>
    <w:p w14:paraId="128A3E38" w14:textId="77777777" w:rsidR="00B87434" w:rsidRPr="00B87434" w:rsidRDefault="00B87434" w:rsidP="00B87434">
      <w:pPr>
        <w:numPr>
          <w:ilvl w:val="0"/>
          <w:numId w:val="7"/>
        </w:numPr>
        <w:shd w:val="clear" w:color="auto" w:fill="FFFFFF"/>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Conflict on the Frontline – 26</w:t>
      </w:r>
      <w:r w:rsidRPr="00B87434">
        <w:rPr>
          <w:rFonts w:ascii="Arial" w:eastAsia="Times New Roman" w:hAnsi="Arial" w:cs="Arial"/>
          <w:b/>
          <w:bCs/>
          <w:color w:val="000000"/>
          <w:sz w:val="22"/>
          <w:szCs w:val="22"/>
          <w:vertAlign w:val="superscript"/>
          <w:lang w:eastAsia="en-GB"/>
        </w:rPr>
        <w:t>h</w:t>
      </w:r>
      <w:r w:rsidRPr="00B87434">
        <w:rPr>
          <w:rFonts w:ascii="Arial" w:eastAsia="Times New Roman" w:hAnsi="Arial" w:cs="Arial"/>
          <w:b/>
          <w:bCs/>
          <w:color w:val="000000"/>
          <w:sz w:val="22"/>
          <w:szCs w:val="22"/>
          <w:lang w:eastAsia="en-GB"/>
        </w:rPr>
        <w:t> October 2.00pm-3.30pm. Fully Funded.  </w:t>
      </w:r>
      <w:r w:rsidRPr="00B87434">
        <w:rPr>
          <w:rFonts w:ascii="Arial" w:eastAsia="Times New Roman" w:hAnsi="Arial" w:cs="Arial"/>
          <w:color w:val="000000"/>
          <w:sz w:val="22"/>
          <w:szCs w:val="22"/>
          <w:lang w:eastAsia="en-GB"/>
        </w:rPr>
        <w:t>Suitable for </w:t>
      </w:r>
      <w:r w:rsidRPr="00B87434">
        <w:rPr>
          <w:rFonts w:ascii="Arial" w:eastAsia="Times New Roman" w:hAnsi="Arial" w:cs="Arial"/>
          <w:color w:val="000000"/>
          <w:sz w:val="22"/>
          <w:szCs w:val="22"/>
          <w:shd w:val="clear" w:color="auto" w:fill="FFFFFF"/>
          <w:lang w:eastAsia="en-GB"/>
        </w:rPr>
        <w:t>reception staff, but also applicable to other non-clinical staff. This course is particularly useful for reception staff to help them in dealing with conflict and difficult interactions with patients. It is also suitable for administrators and managers, and others in a direct patient facing role. </w:t>
      </w:r>
      <w:hyperlink r:id="rId11" w:tooltip="https://gpmplus.co.uk/conflict-on-the-frontline/" w:history="1">
        <w:r w:rsidRPr="00B87434">
          <w:rPr>
            <w:rFonts w:ascii="Arial" w:eastAsia="Times New Roman" w:hAnsi="Arial" w:cs="Arial"/>
            <w:color w:val="0563C1"/>
            <w:sz w:val="22"/>
            <w:szCs w:val="22"/>
            <w:u w:val="single"/>
            <w:shd w:val="clear" w:color="auto" w:fill="FFFFFF"/>
            <w:lang w:eastAsia="en-GB"/>
          </w:rPr>
          <w:t>(Book Now)</w:t>
        </w:r>
      </w:hyperlink>
    </w:p>
    <w:p w14:paraId="5C81A0AA" w14:textId="77777777" w:rsidR="00B87434" w:rsidRPr="00B87434" w:rsidRDefault="00B87434" w:rsidP="00B87434">
      <w:pPr>
        <w:shd w:val="clear" w:color="auto" w:fill="FFFFFF"/>
        <w:rPr>
          <w:rFonts w:ascii="Calibri" w:eastAsia="Times New Roman" w:hAnsi="Calibri" w:cs="Calibri"/>
          <w:color w:val="000000"/>
          <w:sz w:val="22"/>
          <w:szCs w:val="22"/>
          <w:lang w:eastAsia="en-GB"/>
        </w:rPr>
      </w:pPr>
      <w:r w:rsidRPr="00B87434">
        <w:rPr>
          <w:rFonts w:ascii="Arial" w:eastAsia="Times New Roman" w:hAnsi="Arial" w:cs="Arial"/>
          <w:b/>
          <w:bCs/>
          <w:color w:val="000000"/>
          <w:sz w:val="22"/>
          <w:szCs w:val="22"/>
          <w:lang w:eastAsia="en-GB"/>
        </w:rPr>
        <w:t> </w:t>
      </w:r>
    </w:p>
    <w:p w14:paraId="73FD8E0B" w14:textId="77777777" w:rsidR="00B87434" w:rsidRPr="00B87434" w:rsidRDefault="00B87434" w:rsidP="00B87434">
      <w:pPr>
        <w:shd w:val="clear" w:color="auto" w:fill="FFFFFF"/>
        <w:rPr>
          <w:rFonts w:ascii="Calibri" w:eastAsia="Times New Roman" w:hAnsi="Calibri" w:cs="Calibri"/>
          <w:color w:val="000000"/>
          <w:sz w:val="22"/>
          <w:szCs w:val="22"/>
          <w:lang w:eastAsia="en-GB"/>
        </w:rPr>
      </w:pPr>
      <w:r w:rsidRPr="00B87434">
        <w:rPr>
          <w:rFonts w:ascii="Arial" w:eastAsia="Times New Roman" w:hAnsi="Arial" w:cs="Arial"/>
          <w:color w:val="000000"/>
          <w:sz w:val="22"/>
          <w:szCs w:val="22"/>
          <w:lang w:eastAsia="en-GB"/>
        </w:rPr>
        <w:t>If you need any further information or assistance – please do not hesitate to call the number below or email me </w:t>
      </w:r>
      <w:hyperlink r:id="rId12" w:tooltip="mailto:tim.bennett@yorlmcltd.co.uk" w:history="1">
        <w:r w:rsidRPr="00B87434">
          <w:rPr>
            <w:rFonts w:ascii="Arial" w:eastAsia="Times New Roman" w:hAnsi="Arial" w:cs="Arial"/>
            <w:color w:val="0078D4"/>
            <w:sz w:val="22"/>
            <w:szCs w:val="22"/>
            <w:u w:val="single"/>
            <w:lang w:eastAsia="en-GB"/>
          </w:rPr>
          <w:t>tim.bennett@yorlmcltd.co.uk</w:t>
        </w:r>
      </w:hyperlink>
    </w:p>
    <w:p w14:paraId="472B417A" w14:textId="77777777" w:rsidR="00B87434" w:rsidRDefault="00B87434"/>
    <w:sectPr w:rsidR="00B87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15747"/>
    <w:multiLevelType w:val="multilevel"/>
    <w:tmpl w:val="FC4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B28CC"/>
    <w:multiLevelType w:val="multilevel"/>
    <w:tmpl w:val="AF6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A5649"/>
    <w:multiLevelType w:val="multilevel"/>
    <w:tmpl w:val="FDFC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9CA"/>
    <w:multiLevelType w:val="multilevel"/>
    <w:tmpl w:val="C19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66238"/>
    <w:multiLevelType w:val="multilevel"/>
    <w:tmpl w:val="77B2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9C0AEB"/>
    <w:multiLevelType w:val="multilevel"/>
    <w:tmpl w:val="357C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21692"/>
    <w:multiLevelType w:val="multilevel"/>
    <w:tmpl w:val="26B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1474026">
    <w:abstractNumId w:val="0"/>
  </w:num>
  <w:num w:numId="2" w16cid:durableId="466122096">
    <w:abstractNumId w:val="3"/>
  </w:num>
  <w:num w:numId="3" w16cid:durableId="590358074">
    <w:abstractNumId w:val="6"/>
  </w:num>
  <w:num w:numId="4" w16cid:durableId="719979608">
    <w:abstractNumId w:val="1"/>
  </w:num>
  <w:num w:numId="5" w16cid:durableId="1173957716">
    <w:abstractNumId w:val="5"/>
  </w:num>
  <w:num w:numId="6" w16cid:durableId="1127822960">
    <w:abstractNumId w:val="4"/>
  </w:num>
  <w:num w:numId="7" w16cid:durableId="817304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34"/>
    <w:rsid w:val="00B8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4443D6"/>
  <w15:chartTrackingRefBased/>
  <w15:docId w15:val="{3CC6EE3C-9183-3F4F-BF05-11CD1493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3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87434"/>
    <w:rPr>
      <w:color w:val="0000FF"/>
      <w:u w:val="single"/>
    </w:rPr>
  </w:style>
  <w:style w:type="character" w:customStyle="1" w:styleId="apple-converted-space">
    <w:name w:val="apple-converted-space"/>
    <w:basedOn w:val="DefaultParagraphFont"/>
    <w:rsid w:val="00B8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mplus.co.uk/personal-resili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pmplus.co.uk/team-resilience-leadership/" TargetMode="External"/><Relationship Id="rId12" Type="http://schemas.openxmlformats.org/officeDocument/2006/relationships/hyperlink" Target="mailto:tim.bennett@yorlmc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pmplus.co.uk/financial-and-business-resilience/" TargetMode="External"/><Relationship Id="rId11" Type="http://schemas.openxmlformats.org/officeDocument/2006/relationships/hyperlink" Target="https://gpmplus.co.uk/conflict-on-the-frontline/" TargetMode="External"/><Relationship Id="rId5" Type="http://schemas.openxmlformats.org/officeDocument/2006/relationships/image" Target="media/image1.png"/><Relationship Id="rId10" Type="http://schemas.openxmlformats.org/officeDocument/2006/relationships/hyperlink" Target="http://gpmplus.co.uk/contingency-planning-for-crisis-aversion/" TargetMode="External"/><Relationship Id="rId4" Type="http://schemas.openxmlformats.org/officeDocument/2006/relationships/webSettings" Target="webSettings.xml"/><Relationship Id="rId9" Type="http://schemas.openxmlformats.org/officeDocument/2006/relationships/hyperlink" Target="https://gpmplus.co.uk/coping-with-compla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1</cp:revision>
  <dcterms:created xsi:type="dcterms:W3CDTF">2023-10-11T08:31:00Z</dcterms:created>
  <dcterms:modified xsi:type="dcterms:W3CDTF">2023-10-11T08:31:00Z</dcterms:modified>
</cp:coreProperties>
</file>