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5B" w:rsidRPr="003600D2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3600D2">
        <w:rPr>
          <w:rFonts w:ascii="Arial" w:hAnsi="Arial" w:cs="Arial"/>
          <w:b/>
          <w:i/>
          <w:sz w:val="32"/>
          <w:szCs w:val="32"/>
        </w:rPr>
        <w:t>Falling Through Societies Net</w:t>
      </w:r>
    </w:p>
    <w:p w:rsidR="00972C5B" w:rsidRPr="003600D2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3600D2">
        <w:rPr>
          <w:rFonts w:ascii="Arial" w:hAnsi="Arial" w:cs="Arial"/>
          <w:b/>
          <w:sz w:val="32"/>
          <w:szCs w:val="32"/>
        </w:rPr>
        <w:t>An overview of the Child Sexual Assault Assessment Service in Yorkshire and the Humber</w:t>
      </w:r>
    </w:p>
    <w:p w:rsidR="003600D2" w:rsidRPr="003600D2" w:rsidRDefault="003600D2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3600D2">
        <w:rPr>
          <w:rFonts w:ascii="Arial" w:hAnsi="Arial" w:cs="Arial"/>
          <w:b/>
          <w:sz w:val="32"/>
          <w:szCs w:val="32"/>
        </w:rPr>
        <w:t xml:space="preserve">Hosted by NHS England Health and Justice, Yorkshire and the Humber </w:t>
      </w:r>
    </w:p>
    <w:p w:rsidR="00972C5B" w:rsidRPr="003600D2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jc w:val="center"/>
        <w:rPr>
          <w:rFonts w:ascii="Arial" w:hAnsi="Arial" w:cs="Arial"/>
          <w:sz w:val="28"/>
          <w:szCs w:val="28"/>
        </w:rPr>
      </w:pPr>
      <w:r w:rsidRPr="003600D2">
        <w:rPr>
          <w:rFonts w:ascii="Arial" w:hAnsi="Arial" w:cs="Arial"/>
          <w:sz w:val="28"/>
          <w:szCs w:val="28"/>
        </w:rPr>
        <w:t>Tuesday, 6 March 2018 from 09:30 to 15:30</w:t>
      </w:r>
    </w:p>
    <w:p w:rsidR="00972C5B" w:rsidRPr="00314208" w:rsidRDefault="00972C5B" w:rsidP="0031420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jc w:val="center"/>
        <w:rPr>
          <w:rFonts w:ascii="Arial" w:hAnsi="Arial" w:cs="Arial"/>
          <w:sz w:val="28"/>
          <w:szCs w:val="28"/>
        </w:rPr>
      </w:pPr>
      <w:r w:rsidRPr="003600D2">
        <w:rPr>
          <w:rFonts w:ascii="Arial" w:hAnsi="Arial" w:cs="Arial"/>
          <w:sz w:val="28"/>
          <w:szCs w:val="28"/>
        </w:rPr>
        <w:t>The Studio Leeds, Riverside West, Leeds, Yorkshire, United Kingdom, LS1 4AW</w:t>
      </w:r>
    </w:p>
    <w:p w:rsidR="00972C5B" w:rsidRPr="00972C5B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1FE095DB" wp14:editId="05E1BCF7">
            <wp:extent cx="3725839" cy="1914215"/>
            <wp:effectExtent l="0" t="0" r="8255" b="0"/>
            <wp:docPr id="2" name="Picture 2" descr="\\ims.gov.uk\data\Users\GBBULVD\BULHOME19\JWhitaker\My Documents\My 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BULVD\BULHOME19\JWhitaker\My Documents\My 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85" cy="19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5B" w:rsidRPr="00972C5B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rPr>
          <w:rFonts w:ascii="Arial" w:hAnsi="Arial" w:cs="Arial"/>
          <w:sz w:val="28"/>
          <w:szCs w:val="28"/>
        </w:rPr>
      </w:pPr>
      <w:r w:rsidRPr="00972C5B">
        <w:rPr>
          <w:rFonts w:ascii="Arial" w:hAnsi="Arial" w:cs="Arial"/>
          <w:sz w:val="28"/>
          <w:szCs w:val="28"/>
        </w:rPr>
        <w:t>This is a free one day workshop for Primary Care prof</w:t>
      </w:r>
      <w:r w:rsidR="00205B57">
        <w:rPr>
          <w:rFonts w:ascii="Arial" w:hAnsi="Arial" w:cs="Arial"/>
          <w:sz w:val="28"/>
          <w:szCs w:val="28"/>
        </w:rPr>
        <w:t>essionals, including Named GP’s, CCG Designated Professionals and General Practice Safeguarding</w:t>
      </w:r>
      <w:r w:rsidRPr="00972C5B">
        <w:rPr>
          <w:rFonts w:ascii="Arial" w:hAnsi="Arial" w:cs="Arial"/>
          <w:sz w:val="28"/>
          <w:szCs w:val="28"/>
        </w:rPr>
        <w:t xml:space="preserve"> Children</w:t>
      </w:r>
      <w:r w:rsidR="00205B57">
        <w:rPr>
          <w:rFonts w:ascii="Arial" w:hAnsi="Arial" w:cs="Arial"/>
          <w:sz w:val="28"/>
          <w:szCs w:val="28"/>
        </w:rPr>
        <w:t>’s leads</w:t>
      </w:r>
      <w:r w:rsidRPr="00972C5B">
        <w:rPr>
          <w:rFonts w:ascii="Arial" w:hAnsi="Arial" w:cs="Arial"/>
          <w:sz w:val="28"/>
          <w:szCs w:val="28"/>
        </w:rPr>
        <w:t>, which will showcase the work of the four CSAAS (Child Sexual Assault Assessment Services) services across Yorkshire and the Humber. At the event, you will:</w:t>
      </w:r>
    </w:p>
    <w:p w:rsidR="00972C5B" w:rsidRPr="00972C5B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rPr>
          <w:rFonts w:ascii="Arial" w:hAnsi="Arial" w:cs="Arial"/>
          <w:sz w:val="28"/>
          <w:szCs w:val="28"/>
        </w:rPr>
      </w:pPr>
      <w:r w:rsidRPr="00972C5B">
        <w:rPr>
          <w:rFonts w:ascii="Arial" w:hAnsi="Arial" w:cs="Arial"/>
          <w:sz w:val="28"/>
          <w:szCs w:val="28"/>
        </w:rPr>
        <w:t>•</w:t>
      </w:r>
      <w:r w:rsidRPr="00972C5B">
        <w:rPr>
          <w:rFonts w:ascii="Arial" w:hAnsi="Arial" w:cs="Arial"/>
          <w:sz w:val="28"/>
          <w:szCs w:val="28"/>
        </w:rPr>
        <w:tab/>
        <w:t>Recognise the signs and long term effects of child sexual abuse</w:t>
      </w:r>
    </w:p>
    <w:p w:rsidR="00972C5B" w:rsidRPr="00972C5B" w:rsidRDefault="00972C5B" w:rsidP="00AB293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ind w:left="709" w:hanging="709"/>
        <w:rPr>
          <w:rFonts w:ascii="Arial" w:hAnsi="Arial" w:cs="Arial"/>
          <w:sz w:val="28"/>
          <w:szCs w:val="28"/>
        </w:rPr>
      </w:pPr>
      <w:r w:rsidRPr="00972C5B">
        <w:rPr>
          <w:rFonts w:ascii="Arial" w:hAnsi="Arial" w:cs="Arial"/>
          <w:sz w:val="28"/>
          <w:szCs w:val="28"/>
        </w:rPr>
        <w:t>•</w:t>
      </w:r>
      <w:r w:rsidRPr="00972C5B">
        <w:rPr>
          <w:rFonts w:ascii="Arial" w:hAnsi="Arial" w:cs="Arial"/>
          <w:sz w:val="28"/>
          <w:szCs w:val="28"/>
        </w:rPr>
        <w:tab/>
        <w:t>Understand the role of professionals and the child’s journey through the CSAAS Services; and</w:t>
      </w:r>
    </w:p>
    <w:p w:rsidR="00972C5B" w:rsidRPr="00972C5B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rPr>
          <w:rFonts w:ascii="Arial" w:hAnsi="Arial" w:cs="Arial"/>
          <w:sz w:val="28"/>
          <w:szCs w:val="28"/>
        </w:rPr>
      </w:pPr>
      <w:r w:rsidRPr="00972C5B">
        <w:rPr>
          <w:rFonts w:ascii="Arial" w:hAnsi="Arial" w:cs="Arial"/>
          <w:sz w:val="28"/>
          <w:szCs w:val="28"/>
        </w:rPr>
        <w:t>•</w:t>
      </w:r>
      <w:r w:rsidRPr="00972C5B">
        <w:rPr>
          <w:rFonts w:ascii="Arial" w:hAnsi="Arial" w:cs="Arial"/>
          <w:sz w:val="28"/>
          <w:szCs w:val="28"/>
        </w:rPr>
        <w:tab/>
        <w:t>Hear real life experiences through the child’s voice.</w:t>
      </w:r>
    </w:p>
    <w:p w:rsidR="00972C5B" w:rsidRPr="00972C5B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rPr>
          <w:rFonts w:ascii="Arial" w:hAnsi="Arial" w:cs="Arial"/>
          <w:sz w:val="28"/>
          <w:szCs w:val="28"/>
        </w:rPr>
      </w:pPr>
      <w:r w:rsidRPr="00972C5B">
        <w:rPr>
          <w:rFonts w:ascii="Arial" w:hAnsi="Arial" w:cs="Arial"/>
          <w:sz w:val="28"/>
          <w:szCs w:val="28"/>
        </w:rPr>
        <w:t>Attendees will receive further event details and the agenda two weeks prior to the event.</w:t>
      </w:r>
    </w:p>
    <w:p w:rsidR="00972C5B" w:rsidRDefault="00972C5B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rPr>
          <w:rFonts w:ascii="Arial" w:hAnsi="Arial" w:cs="Arial"/>
          <w:sz w:val="28"/>
          <w:szCs w:val="28"/>
        </w:rPr>
      </w:pPr>
      <w:r w:rsidRPr="00972C5B">
        <w:rPr>
          <w:rFonts w:ascii="Arial" w:hAnsi="Arial" w:cs="Arial"/>
          <w:sz w:val="28"/>
          <w:szCs w:val="28"/>
        </w:rPr>
        <w:t xml:space="preserve">Please register on Eventbrite via: </w:t>
      </w:r>
    </w:p>
    <w:p w:rsidR="001C4F8B" w:rsidRDefault="00D516AA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rPr>
          <w:rFonts w:ascii="Arial" w:hAnsi="Arial" w:cs="Arial"/>
          <w:sz w:val="28"/>
          <w:szCs w:val="28"/>
        </w:rPr>
      </w:pPr>
      <w:hyperlink r:id="rId8" w:history="1">
        <w:r w:rsidR="00F94A08" w:rsidRPr="006817DC">
          <w:rPr>
            <w:rStyle w:val="Hyperlink"/>
            <w:rFonts w:ascii="Arial" w:hAnsi="Arial" w:cs="Arial"/>
            <w:sz w:val="28"/>
            <w:szCs w:val="28"/>
          </w:rPr>
          <w:t>https://www.eventbrite.com/e/falling-through-societies-net-tickets-42121527623</w:t>
        </w:r>
      </w:hyperlink>
    </w:p>
    <w:p w:rsidR="00F94A08" w:rsidRPr="00205B57" w:rsidRDefault="00F94A08" w:rsidP="00205B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28" w:color="auto"/>
        </w:pBdr>
        <w:rPr>
          <w:rFonts w:ascii="Arial" w:hAnsi="Arial" w:cs="Arial"/>
          <w:sz w:val="28"/>
          <w:szCs w:val="28"/>
        </w:rPr>
      </w:pPr>
    </w:p>
    <w:sectPr w:rsidR="00F94A08" w:rsidRPr="00205B57" w:rsidSect="00205B57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AA" w:rsidRDefault="00D516AA" w:rsidP="003600D2">
      <w:pPr>
        <w:spacing w:after="0" w:line="240" w:lineRule="auto"/>
      </w:pPr>
      <w:r>
        <w:separator/>
      </w:r>
    </w:p>
  </w:endnote>
  <w:endnote w:type="continuationSeparator" w:id="0">
    <w:p w:rsidR="00D516AA" w:rsidRDefault="00D516AA" w:rsidP="0036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AA" w:rsidRDefault="00D516AA" w:rsidP="003600D2">
      <w:pPr>
        <w:spacing w:after="0" w:line="240" w:lineRule="auto"/>
      </w:pPr>
      <w:r>
        <w:separator/>
      </w:r>
    </w:p>
  </w:footnote>
  <w:footnote w:type="continuationSeparator" w:id="0">
    <w:p w:rsidR="00D516AA" w:rsidRDefault="00D516AA" w:rsidP="0036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2" w:rsidRDefault="003600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8B40C9" wp14:editId="23411E43">
          <wp:simplePos x="0" y="0"/>
          <wp:positionH relativeFrom="column">
            <wp:posOffset>5322570</wp:posOffset>
          </wp:positionH>
          <wp:positionV relativeFrom="paragraph">
            <wp:posOffset>-263525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3" name="Picture 3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HS England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B"/>
    <w:rsid w:val="00196B47"/>
    <w:rsid w:val="001C4F8B"/>
    <w:rsid w:val="00205B57"/>
    <w:rsid w:val="00314208"/>
    <w:rsid w:val="003600D2"/>
    <w:rsid w:val="004A2F64"/>
    <w:rsid w:val="00972C5B"/>
    <w:rsid w:val="00AB293E"/>
    <w:rsid w:val="00B02922"/>
    <w:rsid w:val="00BC6D2A"/>
    <w:rsid w:val="00D516AA"/>
    <w:rsid w:val="00F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8E393-FD61-4F13-A958-52275C48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D2"/>
  </w:style>
  <w:style w:type="paragraph" w:styleId="Footer">
    <w:name w:val="footer"/>
    <w:basedOn w:val="Normal"/>
    <w:link w:val="FooterChar"/>
    <w:uiPriority w:val="99"/>
    <w:unhideWhenUsed/>
    <w:rsid w:val="0036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D2"/>
  </w:style>
  <w:style w:type="character" w:styleId="Hyperlink">
    <w:name w:val="Hyperlink"/>
    <w:basedOn w:val="DefaultParagraphFont"/>
    <w:uiPriority w:val="99"/>
    <w:unhideWhenUsed/>
    <w:rsid w:val="001C4F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falling-through-societies-net-tickets-421215276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7957-B606-4CAE-8070-174D9C3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Whitaker, Jade</dc:creator>
  <cp:lastModifiedBy>Leeds LMC Ltd</cp:lastModifiedBy>
  <cp:revision>2</cp:revision>
  <cp:lastPrinted>2018-02-01T13:51:00Z</cp:lastPrinted>
  <dcterms:created xsi:type="dcterms:W3CDTF">2018-02-01T13:52:00Z</dcterms:created>
  <dcterms:modified xsi:type="dcterms:W3CDTF">2018-02-01T13:52:00Z</dcterms:modified>
</cp:coreProperties>
</file>